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before="120" w:after="120"/>
        <w:contextualSpacing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Приложение 2</w:t>
      </w:r>
    </w:p>
    <w:p>
      <w:pPr>
        <w:spacing w:before="120" w:after="120"/>
        <w:contextualSpacing/>
        <w:jc w:val="right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</w:r>
    </w:p>
    <w:p>
      <w:pPr>
        <w:spacing w:before="120" w:after="120"/>
        <w:contextualSpacing/>
        <w:jc w:val="center"/>
        <w:rPr>
          <w:rFonts w:eastAsia="Calibri"/>
          <w:b/>
          <w:sz w:val="26"/>
          <w:szCs w:val="26"/>
        </w:rPr>
      </w:pPr>
      <w:r/>
      <w:bookmarkStart w:id="0" w:name="_GoBack"/>
      <w:r/>
      <w:r>
        <w:rPr>
          <w:rFonts w:eastAsia="Calibri"/>
          <w:b/>
          <w:sz w:val="26"/>
          <w:szCs w:val="26"/>
        </w:rPr>
        <w:t xml:space="preserve">Приоритетность вступительных испытаний </w:t>
      </w:r>
      <w:r/>
      <w:bookmarkEnd w:id="0"/>
      <w:r/>
      <w:r>
        <w:rPr>
          <w:rFonts w:eastAsia="Calibri"/>
          <w:b/>
          <w:sz w:val="26"/>
          <w:szCs w:val="26"/>
        </w:rPr>
        <w:t>при ранжировании списков поступ</w:t>
      </w:r>
      <w:r>
        <w:rPr>
          <w:rFonts w:eastAsia="Calibri"/>
          <w:b/>
          <w:sz w:val="26"/>
          <w:szCs w:val="26"/>
        </w:rPr>
        <w:t>ающих в аспирантуру НИ ТГУ в 2021 году в соответствии с отдельными конкурсами по совокупности образовательных программ и в соответствии с перечнем реализуемых ООП аспирантуры НИ ТГУ</w:t>
      </w:r>
      <w:r>
        <w:rPr>
          <w:rFonts w:eastAsia="Calibri"/>
          <w:b/>
          <w:sz w:val="26"/>
          <w:szCs w:val="26"/>
        </w:rPr>
      </w:r>
    </w:p>
    <w:tbl>
      <w:tblPr>
        <w:tblStyle w:val="NormalTable"/>
        <w:name w:val="Таблица1"/>
        <w:tabOrder w:val="0"/>
        <w:jc w:val="left"/>
        <w:tblInd w:w="0" w:type="dxa"/>
        <w:tblW w:w="15134" w:type="dxa"/>
        <w:tblLook w:val="04A0" w:firstRow="1" w:lastRow="0" w:firstColumn="1" w:lastColumn="0" w:noHBand="0" w:noVBand="1"/>
      </w:tblPr>
      <w:tblGrid>
        <w:gridCol w:w="3794"/>
        <w:gridCol w:w="2409"/>
        <w:gridCol w:w="5103"/>
        <w:gridCol w:w="3828"/>
      </w:tblGrid>
      <w:tr>
        <w:trPr>
          <w:tblHeader w:val="0"/>
          <w:cantSplit w:val="0"/>
          <w:trHeight w:val="0" w:hRule="auto"/>
        </w:trPr>
        <w:tc>
          <w:tcPr>
            <w:tcW w:w="379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spacing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Код и наименование направления подготовки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spacing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Основная образовательная программа (ООП)</w:t>
            </w:r>
          </w:p>
        </w:tc>
        <w:tc>
          <w:tcPr>
            <w:tcW w:w="510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spacing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Направленность, соответствующая научной специальности планируемой диссертационной работы </w:t>
            </w:r>
          </w:p>
        </w:tc>
        <w:tc>
          <w:tcPr>
            <w:tcW w:w="3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spacing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Вступительные испытания, их приоритетность; </w:t>
            </w:r>
          </w:p>
          <w:p>
            <w:pPr>
              <w:spacing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79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spacing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01.06.01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Математика и механика </w:t>
            </w: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Математика и механика</w:t>
            </w:r>
          </w:p>
        </w:tc>
        <w:tc>
          <w:tcPr>
            <w:tcW w:w="510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Вещественный, комплексный и функциональный анализ 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Математическая логика, алгебра и теория чисел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Механика деформируемого твердого тела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Механика жидкости, газа и плазмы</w:t>
            </w:r>
          </w:p>
        </w:tc>
        <w:tc>
          <w:tcPr>
            <w:tcW w:w="3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1.Специальная дисциплина (соответствующая научной специальности и направленности программы).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 Иностранный язык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79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6"/>
                <w:szCs w:val="26"/>
              </w:rPr>
              <w:t>02.06.01 Компьютерные и информационные науки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Компьютерные и информационные науки</w:t>
            </w:r>
          </w:p>
        </w:tc>
        <w:tc>
          <w:tcPr>
            <w:tcW w:w="510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3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1.Специальная дисциплина (соответствующая научной специальности и направленности программы).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 Иностранный язык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79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6"/>
                <w:szCs w:val="26"/>
              </w:rPr>
              <w:t>03.06.01 Физика и астрономия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Физика и астрономия</w:t>
            </w:r>
          </w:p>
        </w:tc>
        <w:tc>
          <w:tcPr>
            <w:tcW w:w="510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Астрометрия и небесная механика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Теоретическая физика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Радиофизика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Лазерная физика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Оптика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Физика конденсированного состояния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Физика полупроводников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Теплофизика и теоретическая теплотехника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Физика высоких энергий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Физика атмосферы и гидросферы</w:t>
            </w:r>
          </w:p>
        </w:tc>
        <w:tc>
          <w:tcPr>
            <w:tcW w:w="3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1.Специальная дисциплина (соответствующая научной специальности и направленности программы).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 Иностранный язык</w:t>
            </w:r>
          </w:p>
          <w:p>
            <w:pPr>
              <w:contextualSpacing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79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6"/>
                <w:szCs w:val="26"/>
              </w:rPr>
              <w:t>04.06.01 Химические науки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Химические науки</w:t>
            </w:r>
          </w:p>
        </w:tc>
        <w:tc>
          <w:tcPr>
            <w:tcW w:w="510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Неорганическая химия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Аналитическая химия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Органическая химия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Физическая химия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Высокомолекулярные соединения</w:t>
            </w:r>
          </w:p>
          <w:p>
            <w:pPr/>
            <w:r>
              <w:t>Электрохимия</w:t>
            </w:r>
          </w:p>
        </w:tc>
        <w:tc>
          <w:tcPr>
            <w:tcW w:w="3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1.Специальная дисциплина (соответствующая научной специальности и направленности программы).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 Иностранный язык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79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6"/>
                <w:szCs w:val="26"/>
              </w:rPr>
              <w:t>05.06.01 Науки о Земле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Науки о Земле</w:t>
            </w:r>
          </w:p>
        </w:tc>
        <w:tc>
          <w:tcPr>
            <w:tcW w:w="510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Общая и региональная геология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Палеонтология и стратиграфия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Петрология, вулканология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Минералогия, кристаллография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Геология, поиски и разведка твердых полезных ископаемых, минерагения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Физическая география и биогеография, география почв и геохимия ландшафтов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Геоморфология и эволюционная география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Гидрология суши, водные ресурсы, гидрохимия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Метеорология, климатология, агрометеорология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Геоэкология по географическим наукам Геоэкология по геолого-минералогическим наукам</w:t>
            </w:r>
          </w:p>
        </w:tc>
        <w:tc>
          <w:tcPr>
            <w:tcW w:w="3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1.Специальная дисциплина (соответствующая научной специальности и направленности программы).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 Иностранный язык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79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6"/>
                <w:szCs w:val="26"/>
              </w:rPr>
              <w:t>06.06.01 Биологические науки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Биологические науки</w:t>
            </w:r>
          </w:p>
        </w:tc>
        <w:tc>
          <w:tcPr>
            <w:tcW w:w="510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Физиология и биохимия растений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Ботаника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Зоология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Энтомология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Генетика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Почвоведение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Физиология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Экология (Биология)</w:t>
            </w:r>
          </w:p>
        </w:tc>
        <w:tc>
          <w:tcPr>
            <w:tcW w:w="3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1.Специальная дисциплина (соответствующая научной специальности и направленности программы).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 Иностранный язык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79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6"/>
                <w:szCs w:val="26"/>
              </w:rPr>
              <w:t>09.06.01 Информатика и вычислительная техника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Информатика и вычислительная техника</w:t>
            </w:r>
          </w:p>
        </w:tc>
        <w:tc>
          <w:tcPr>
            <w:tcW w:w="510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Системный анализ, управление и обработка информации (по отраслям)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Математическое моделирование, численные методы и комплексы программ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Математическое  и программное обеспечение вычислительных машин, комплексов и компьютерных сетей</w:t>
            </w:r>
          </w:p>
        </w:tc>
        <w:tc>
          <w:tcPr>
            <w:tcW w:w="3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1.Специальная дисциплина (соответствующая научной специальности и направленности программы).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 Иностранный язык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79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6"/>
                <w:szCs w:val="26"/>
              </w:rPr>
              <w:t>10.06.01 Информационная безопасность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Информационная безопасность</w:t>
            </w:r>
          </w:p>
        </w:tc>
        <w:tc>
          <w:tcPr>
            <w:tcW w:w="510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Методы и системы защиты информации, информационная безопасность</w:t>
            </w:r>
          </w:p>
        </w:tc>
        <w:tc>
          <w:tcPr>
            <w:tcW w:w="3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1.Специальная дисциплина (соответствующая научной специальности и направленности программы).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 Иностранный язык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79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6"/>
                <w:szCs w:val="26"/>
              </w:rPr>
              <w:t>16.06.01 Физико-технические науки и технологии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Физико-технические науки и технологии</w:t>
            </w:r>
          </w:p>
        </w:tc>
        <w:tc>
          <w:tcPr>
            <w:tcW w:w="510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Тепловые, электроракетные двигатели и энергоустановки летательных аппаратов</w:t>
            </w:r>
          </w:p>
        </w:tc>
        <w:tc>
          <w:tcPr>
            <w:tcW w:w="3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1.Специальная дисциплина (соответствующая научной специальности и направленности программы).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 Иностранный язык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79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6"/>
                <w:szCs w:val="26"/>
              </w:rPr>
              <w:t>35.06.02 Лесное хозяйство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Лесное хозяйство</w:t>
            </w:r>
          </w:p>
        </w:tc>
        <w:tc>
          <w:tcPr>
            <w:tcW w:w="510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Лесные культуры, селекция, семеноводство</w:t>
            </w:r>
          </w:p>
        </w:tc>
        <w:tc>
          <w:tcPr>
            <w:tcW w:w="3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1.Специальная дисциплина (соответствующая научной специальности и направленности программы).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 Иностранный язык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79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6"/>
                <w:szCs w:val="26"/>
              </w:rPr>
              <w:t>37.06.01 Психологические науки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Психологические науки</w:t>
            </w:r>
          </w:p>
        </w:tc>
        <w:tc>
          <w:tcPr>
            <w:tcW w:w="510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Общая психология, психология личности, история психологии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Медицинская психология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Психология развития, акмеология</w:t>
            </w:r>
          </w:p>
        </w:tc>
        <w:tc>
          <w:tcPr>
            <w:tcW w:w="3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1.Специальная дисциплина (соответствующая научной специальности и направленности программы).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 Иностранный язык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79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6"/>
                <w:szCs w:val="26"/>
              </w:rPr>
              <w:t>38.06.01 Экономика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Экономика</w:t>
            </w:r>
          </w:p>
        </w:tc>
        <w:tc>
          <w:tcPr>
            <w:tcW w:w="510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Экономическая теория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Экономика и управление народным хозяйством (экономика труда)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Финансы, денежное обращение и кредит</w:t>
            </w:r>
          </w:p>
        </w:tc>
        <w:tc>
          <w:tcPr>
            <w:tcW w:w="3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1.Специальная дисциплина (соответствующая научной специальности и направленности программы).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 Иностранный язык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79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6"/>
                <w:szCs w:val="26"/>
              </w:rPr>
              <w:t>40.06.01 Юриспруденция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Юриспруденция</w:t>
            </w:r>
          </w:p>
        </w:tc>
        <w:tc>
          <w:tcPr>
            <w:tcW w:w="510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Гражданское право; предпринимательское право; семейное право; международное частное право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Уголовное право и криминология; уголовно-исполнительное право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Уголовный процесс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Криминалистика; судебно-экспертная деятельность; оперативно - розыскная деятельность</w:t>
            </w:r>
          </w:p>
        </w:tc>
        <w:tc>
          <w:tcPr>
            <w:tcW w:w="3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1.Специальная дисциплина (соответствующая научной специальности и направленности программы).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 Иностранный язык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79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6"/>
                <w:szCs w:val="26"/>
              </w:rPr>
              <w:t>41.06.01 Политические науки и регионоведение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Политические науки и регионоведение</w:t>
            </w:r>
          </w:p>
        </w:tc>
        <w:tc>
          <w:tcPr>
            <w:tcW w:w="510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Политические культуры и идеологии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Политические институты, процессы и технологии</w:t>
            </w:r>
          </w:p>
        </w:tc>
        <w:tc>
          <w:tcPr>
            <w:tcW w:w="3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1.Специальная дисциплина (соответствующая научной специальности и направленности программы).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 Иностранный язык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79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6"/>
                <w:szCs w:val="26"/>
              </w:rPr>
              <w:t>44.06.01 Образование и педагогические науки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Образование и педагогические науки</w:t>
            </w:r>
          </w:p>
        </w:tc>
        <w:tc>
          <w:tcPr>
            <w:tcW w:w="510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Общая педагогика, история педагогики и образования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Теория и методика обучения и воспитания (иностранные языки)</w:t>
            </w:r>
          </w:p>
        </w:tc>
        <w:tc>
          <w:tcPr>
            <w:tcW w:w="3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1.Специальная дисциплина (соответствующая научной специальности и направленности программы).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 Иностранный язык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79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6"/>
                <w:szCs w:val="26"/>
              </w:rPr>
              <w:t>45.06.01 Языкознание и литературоведение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Языкознание и литературоведение</w:t>
            </w:r>
          </w:p>
        </w:tc>
        <w:tc>
          <w:tcPr>
            <w:tcW w:w="510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Сравнительно-историческое, типологическое и сопоставительное языкознание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Русская литература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Русский язык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Теория языка</w:t>
            </w:r>
          </w:p>
        </w:tc>
        <w:tc>
          <w:tcPr>
            <w:tcW w:w="3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1.Специальная дисциплина (соответствующая научной специальности и направленности программы).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 Иностранный язык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79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6"/>
                <w:szCs w:val="26"/>
              </w:rPr>
              <w:t>46.06.01 Исторические науки и археология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Исторические науки и археология</w:t>
            </w:r>
          </w:p>
        </w:tc>
        <w:tc>
          <w:tcPr>
            <w:tcW w:w="510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Отечественная история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Всеобщая история (соответствующего периода)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Археология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Этнография, этнология и антропология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Историография, источниковедение и методы исторического исследования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История науки и техники</w:t>
            </w:r>
          </w:p>
        </w:tc>
        <w:tc>
          <w:tcPr>
            <w:tcW w:w="3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1.Специальная дисциплина (соответствующая научной специальности и направленности программы).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 Иностранный язык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79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6"/>
                <w:szCs w:val="26"/>
              </w:rPr>
              <w:t>47.06.01 Философия, этика и религиоведение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Философия, этика и религиоведение</w:t>
            </w:r>
          </w:p>
        </w:tc>
        <w:tc>
          <w:tcPr>
            <w:tcW w:w="510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Онтология и теория познания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История философии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Социальная философия</w:t>
            </w:r>
          </w:p>
        </w:tc>
        <w:tc>
          <w:tcPr>
            <w:tcW w:w="3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1.Специальная дисциплина (соответствующая научной специальности и направленности программы).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 Иностранный язык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79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6"/>
                <w:szCs w:val="26"/>
              </w:rPr>
              <w:t>49.06.01 Физическая культура и спорт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10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3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1.Специальная дисциплина (соответствующая научной специальности и направленности программы).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 Иностранный язык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79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spacing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51.06.01 Культурология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Культурология</w:t>
            </w:r>
          </w:p>
        </w:tc>
        <w:tc>
          <w:tcPr>
            <w:tcW w:w="510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Теория и история культуры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Музееведение, консервация и реставрация историко-культурных объектов</w:t>
            </w:r>
          </w:p>
        </w:tc>
        <w:tc>
          <w:tcPr>
            <w:tcW w:w="3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1007054" protected="0"/>
          </w:tcPr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1.Специальная дисциплина (соответствующая научной специальности и направленности программы).</w:t>
            </w:r>
          </w:p>
          <w:p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 Иностранный язык</w:t>
            </w:r>
          </w:p>
        </w:tc>
      </w:tr>
    </w:tbl>
    <w:p>
      <w:pPr>
        <w:spacing w:before="120" w:after="120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1906" w:w="16838" w:orient="landscape"/>
      <w:pgMar w:left="1134" w:top="1418" w:right="1134" w:bottom="851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19"/>
    <w:tmLastPosCaret>
      <w:tmLastPosPgfIdx w:val="5"/>
      <w:tmLastPosIdx w:val="12"/>
    </w:tmLastPosCaret>
    <w:tmLastPosAnchor>
      <w:tmLastPosPgfIdx w:val="0"/>
      <w:tmLastPosIdx w:val="0"/>
    </w:tmLastPosAnchor>
    <w:tmLastPosTblRect w:left="0" w:top="0" w:right="0" w:bottom="0"/>
  </w:tmLastPos>
  <w:tmAppRevision w:date="1601007054" w:val="1018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0"/>
      <w:szCs w:val="20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0"/>
      <w:szCs w:val="20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rev.1018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3</cp:revision>
  <dcterms:created xsi:type="dcterms:W3CDTF">2019-09-09T05:14:00Z</dcterms:created>
  <dcterms:modified xsi:type="dcterms:W3CDTF">2020-09-25T04:10:54Z</dcterms:modified>
</cp:coreProperties>
</file>