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0" w:rsidRPr="00BD1300" w:rsidRDefault="00BD1300" w:rsidP="00BD13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</w:r>
      <w:r w:rsidRPr="00BD1300">
        <w:rPr>
          <w:rFonts w:ascii="Times New Roman" w:hAnsi="Times New Roman" w:cs="Times New Roman"/>
          <w:sz w:val="26"/>
          <w:szCs w:val="26"/>
        </w:rPr>
        <w:tab/>
        <w:t>Приложение 3</w:t>
      </w:r>
    </w:p>
    <w:p w:rsidR="00BD1300" w:rsidRDefault="00BD1300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00" w:rsidRDefault="00BD1300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5" w:rsidRPr="006301DE" w:rsidRDefault="00B74565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74565" w:rsidRDefault="00B74565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DE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6301DE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6301D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  <w:r w:rsidR="00A86691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A86691" w:rsidRDefault="00A86691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91" w:rsidRPr="006301DE" w:rsidRDefault="00A86691" w:rsidP="00283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5" w:rsidRPr="00B74565" w:rsidRDefault="00B74565" w:rsidP="0028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C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4565">
        <w:rPr>
          <w:rFonts w:ascii="Times New Roman" w:hAnsi="Times New Roman" w:cs="Times New Roman"/>
          <w:sz w:val="24"/>
          <w:szCs w:val="24"/>
        </w:rPr>
        <w:t xml:space="preserve">  "__</w:t>
      </w:r>
      <w:r w:rsidR="00283CBD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" _________________</w:t>
      </w:r>
      <w:r w:rsidR="00283CBD"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 xml:space="preserve"> 20__</w:t>
      </w:r>
      <w:r w:rsidR="00283CBD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565" w:rsidRPr="00283CBD" w:rsidRDefault="00283CBD" w:rsidP="00283C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74565" w:rsidRPr="00283CBD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B74565" w:rsidRPr="00283CBD">
        <w:rPr>
          <w:rFonts w:ascii="Times New Roman" w:hAnsi="Times New Roman" w:cs="Times New Roman"/>
          <w:sz w:val="16"/>
          <w:szCs w:val="16"/>
        </w:rPr>
        <w:t xml:space="preserve">     (дата заключения договора)</w:t>
      </w:r>
    </w:p>
    <w:p w:rsidR="00B74565" w:rsidRPr="00B74565" w:rsidRDefault="00B74565" w:rsidP="0028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283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________</w:t>
      </w:r>
    </w:p>
    <w:p w:rsidR="00283CBD" w:rsidRPr="00283CBD" w:rsidRDefault="00B74565" w:rsidP="00283C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3CBD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  <w:r w:rsidR="00283CBD">
        <w:rPr>
          <w:rFonts w:ascii="Times New Roman" w:hAnsi="Times New Roman" w:cs="Times New Roman"/>
          <w:sz w:val="16"/>
          <w:szCs w:val="16"/>
        </w:rPr>
        <w:t xml:space="preserve">  </w:t>
      </w:r>
      <w:r w:rsidR="00283CBD" w:rsidRPr="00283CBD">
        <w:rPr>
          <w:rFonts w:ascii="Times New Roman" w:hAnsi="Times New Roman" w:cs="Times New Roman"/>
          <w:sz w:val="16"/>
          <w:szCs w:val="16"/>
        </w:rPr>
        <w:t xml:space="preserve"> органа государственной власти субъекта Российской Федерации,</w:t>
      </w:r>
      <w:proofErr w:type="gramEnd"/>
    </w:p>
    <w:p w:rsidR="00B74565" w:rsidRPr="00283CBD" w:rsidRDefault="00B74565" w:rsidP="00283C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283CBD">
        <w:rPr>
          <w:rFonts w:ascii="Times New Roman" w:hAnsi="Times New Roman" w:cs="Times New Roman"/>
          <w:sz w:val="24"/>
          <w:szCs w:val="24"/>
        </w:rPr>
        <w:t>,</w:t>
      </w:r>
    </w:p>
    <w:p w:rsidR="00283CBD" w:rsidRPr="00283CBD" w:rsidRDefault="00283CBD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283CBD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CB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3CBD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B74565" w:rsidRPr="00283CBD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83CB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56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</w:t>
      </w:r>
      <w:r w:rsidRPr="00B74565">
        <w:rPr>
          <w:rFonts w:ascii="Times New Roman" w:hAnsi="Times New Roman" w:cs="Times New Roman"/>
          <w:sz w:val="24"/>
          <w:szCs w:val="24"/>
        </w:rPr>
        <w:t>__,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с одной стороны,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392D4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392D4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</w:t>
      </w:r>
      <w:r w:rsidR="00392D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_,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Par6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2D46">
        <w:rPr>
          <w:rFonts w:ascii="Times New Roman" w:hAnsi="Times New Roman" w:cs="Times New Roman"/>
          <w:sz w:val="24"/>
          <w:szCs w:val="24"/>
        </w:rPr>
        <w:t>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F0A65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5F0A65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="00ED004A">
        <w:rPr>
          <w:rFonts w:ascii="Times New Roman" w:hAnsi="Times New Roman" w:cs="Times New Roman"/>
          <w:sz w:val="16"/>
          <w:szCs w:val="16"/>
        </w:rPr>
        <w:t>д</w:t>
      </w:r>
      <w:r w:rsidRPr="005F0A65">
        <w:rPr>
          <w:rFonts w:ascii="Times New Roman" w:hAnsi="Times New Roman" w:cs="Times New Roman"/>
          <w:sz w:val="16"/>
          <w:szCs w:val="16"/>
        </w:rPr>
        <w:t>еятельность, в которой обучается гражданин</w:t>
      </w:r>
      <w:r w:rsidRPr="00B74565">
        <w:rPr>
          <w:rFonts w:ascii="Times New Roman" w:hAnsi="Times New Roman" w:cs="Times New Roman"/>
          <w:sz w:val="24"/>
          <w:szCs w:val="24"/>
        </w:rPr>
        <w:t>,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или организации, осуществляющей образовательную деятельность,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Par6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,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00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</w:t>
      </w:r>
      <w:r w:rsidR="005F0A65">
        <w:rPr>
          <w:rFonts w:ascii="Times New Roman" w:hAnsi="Times New Roman" w:cs="Times New Roman"/>
          <w:sz w:val="24"/>
          <w:szCs w:val="24"/>
        </w:rPr>
        <w:t>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</w:t>
      </w:r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выбрать </w:t>
      </w:r>
      <w:proofErr w:type="gramStart"/>
      <w:r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нужное</w:t>
      </w:r>
      <w:proofErr w:type="gramEnd"/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="005F0A65"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поступать на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B74565" w:rsidRPr="005F0A65" w:rsidRDefault="00B74565" w:rsidP="005F0A65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(вправе, не вправе) (</w:t>
      </w:r>
      <w:r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w:anchor="Par648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5F0A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Заказчик в  период освоения гражданином образовательной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F0A65" w:rsidRPr="005F0A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 xml:space="preserve">               (организовать предоставление гражданину мер поддержки,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="005F0A65" w:rsidRPr="005F0A65">
        <w:rPr>
          <w:rFonts w:ascii="Times New Roman" w:hAnsi="Times New Roman" w:cs="Times New Roman"/>
          <w:sz w:val="16"/>
          <w:szCs w:val="16"/>
        </w:rPr>
        <w:t xml:space="preserve"> предоставить гражданину меры поддержки) (</w:t>
      </w:r>
      <w:r w:rsidR="005F0A65" w:rsidRPr="005F0A65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="005F0A65" w:rsidRPr="005F0A65">
        <w:rPr>
          <w:rFonts w:ascii="Times New Roman" w:hAnsi="Times New Roman" w:cs="Times New Roman"/>
          <w:sz w:val="16"/>
          <w:szCs w:val="16"/>
        </w:rPr>
        <w:t>)</w:t>
      </w:r>
    </w:p>
    <w:p w:rsidR="00B74565" w:rsidRPr="005F0A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</w:t>
      </w:r>
    </w:p>
    <w:p w:rsid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5F0A65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F0A65" w:rsidRPr="005F0A65" w:rsidRDefault="005F0A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D1300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300">
        <w:rPr>
          <w:rFonts w:ascii="Times New Roman" w:hAnsi="Times New Roman" w:cs="Times New Roman"/>
          <w:i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BD1300">
          <w:rPr>
            <w:rFonts w:ascii="Times New Roman" w:hAnsi="Times New Roman" w:cs="Times New Roman"/>
            <w:i/>
            <w:color w:val="0000FF"/>
            <w:sz w:val="24"/>
            <w:szCs w:val="24"/>
          </w:rPr>
          <w:t>&lt;4&gt;</w:t>
        </w:r>
      </w:hyperlink>
      <w:r w:rsidRPr="00BD1300">
        <w:rPr>
          <w:rFonts w:ascii="Times New Roman" w:hAnsi="Times New Roman" w:cs="Times New Roman"/>
          <w:i/>
          <w:sz w:val="24"/>
          <w:szCs w:val="24"/>
        </w:rPr>
        <w:t>.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392D46" w:rsidRDefault="00392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Par334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B74565" w:rsidRPr="00BD1300" w:rsidRDefault="00B74565" w:rsidP="00BD1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300">
        <w:rPr>
          <w:rFonts w:ascii="Times New Roman" w:hAnsi="Times New Roman"/>
          <w:b/>
          <w:sz w:val="24"/>
          <w:szCs w:val="24"/>
        </w:rPr>
        <w:lastRenderedPageBreak/>
        <w:t>II. Характеристики обучения гражданина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BD1300">
      <w:pPr>
        <w:pStyle w:val="ConsPlusNonformat"/>
        <w:ind w:right="113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ar650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</w:t>
      </w:r>
      <w:r w:rsidR="005F0A65">
        <w:rPr>
          <w:rFonts w:ascii="Times New Roman" w:hAnsi="Times New Roman" w:cs="Times New Roman"/>
          <w:sz w:val="24"/>
          <w:szCs w:val="24"/>
        </w:rPr>
        <w:t>___________</w:t>
      </w:r>
    </w:p>
    <w:p w:rsidR="00BD130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F0C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F0A65">
        <w:rPr>
          <w:rFonts w:ascii="Times New Roman" w:hAnsi="Times New Roman" w:cs="Times New Roman"/>
          <w:sz w:val="16"/>
          <w:szCs w:val="16"/>
        </w:rPr>
        <w:t xml:space="preserve">          (на обучение, на целевое обучение в пределах</w:t>
      </w:r>
      <w:r w:rsidR="005F0A65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 xml:space="preserve"> установленной квоты приема на целевое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5F0A65">
        <w:rPr>
          <w:rFonts w:ascii="Times New Roman" w:hAnsi="Times New Roman" w:cs="Times New Roman"/>
          <w:sz w:val="16"/>
          <w:szCs w:val="16"/>
        </w:rPr>
        <w:t xml:space="preserve"> обучение) </w:t>
      </w:r>
    </w:p>
    <w:p w:rsidR="00B74565" w:rsidRPr="005F0A65" w:rsidRDefault="00B74565" w:rsidP="00BD1300">
      <w:pPr>
        <w:pStyle w:val="ConsPlusNonformat"/>
        <w:ind w:left="3540" w:right="11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F0A65">
        <w:rPr>
          <w:rFonts w:ascii="Times New Roman" w:hAnsi="Times New Roman" w:cs="Times New Roman"/>
          <w:sz w:val="16"/>
          <w:szCs w:val="16"/>
        </w:rPr>
        <w:t>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5F0A65">
        <w:rPr>
          <w:rFonts w:ascii="Times New Roman" w:hAnsi="Times New Roman" w:cs="Times New Roman"/>
          <w:sz w:val="16"/>
          <w:szCs w:val="16"/>
        </w:rPr>
        <w:t>)</w:t>
      </w:r>
    </w:p>
    <w:p w:rsidR="00BD130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обучения:</w:t>
      </w:r>
    </w:p>
    <w:p w:rsidR="00B74565" w:rsidRPr="00B74565" w:rsidRDefault="001F0C90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   наличие государственной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4565" w:rsidRPr="00B74565">
        <w:rPr>
          <w:rFonts w:ascii="Times New Roman" w:hAnsi="Times New Roman" w:cs="Times New Roman"/>
          <w:sz w:val="24"/>
          <w:szCs w:val="24"/>
        </w:rPr>
        <w:t>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651" w:tooltip="&lt;6&gt; Наличие государственной аккредитации образовательной программы указывается по решению заказчика." w:history="1">
        <w:r w:rsidR="00B74565"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="00B74565" w:rsidRPr="00B74565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1F0C90" w:rsidRDefault="00B74565" w:rsidP="001F0C90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(обязательно, необязательно) 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1F0C90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1F0C90" w:rsidRDefault="00B74565" w:rsidP="001F0C90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 xml:space="preserve"> направление (одно из направлений) подготовки)</w:t>
      </w:r>
    </w:p>
    <w:p w:rsidR="001F0C90" w:rsidRPr="001F0C90" w:rsidRDefault="00B74565" w:rsidP="001F0C90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0C90">
        <w:rPr>
          <w:rFonts w:ascii="Times New Roman" w:hAnsi="Times New Roman" w:cs="Times New Roman"/>
          <w:sz w:val="16"/>
          <w:szCs w:val="16"/>
        </w:rPr>
        <w:t>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 и указать</w:t>
      </w:r>
      <w:r w:rsid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,</w:t>
      </w:r>
      <w:r w:rsidR="001F0C90" w:rsidRPr="001F0C90">
        <w:rPr>
          <w:rFonts w:ascii="Times New Roman" w:hAnsi="Times New Roman" w:cs="Times New Roman"/>
          <w:sz w:val="16"/>
          <w:szCs w:val="16"/>
        </w:rPr>
        <w:t xml:space="preserve">  код и наименование соответствующей профессии (профессий), специальности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="001F0C90" w:rsidRPr="001F0C90">
        <w:rPr>
          <w:rFonts w:ascii="Times New Roman" w:hAnsi="Times New Roman" w:cs="Times New Roman"/>
          <w:sz w:val="16"/>
          <w:szCs w:val="16"/>
        </w:rPr>
        <w:t>(специальностей), направления (направлений) подготовки)</w:t>
      </w:r>
      <w:proofErr w:type="gramEnd"/>
    </w:p>
    <w:p w:rsidR="00B74565" w:rsidRPr="001F0C90" w:rsidRDefault="00B74565" w:rsidP="001F0C90">
      <w:pPr>
        <w:pStyle w:val="ConsPlusNonformat"/>
        <w:ind w:right="113"/>
        <w:jc w:val="center"/>
        <w:rPr>
          <w:rFonts w:ascii="Times New Roman" w:hAnsi="Times New Roman" w:cs="Times New Roman"/>
          <w:sz w:val="10"/>
          <w:szCs w:val="10"/>
        </w:rPr>
      </w:pP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ar652" w:tooltip="&lt;7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1F0C9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F0C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1F0C90">
        <w:rPr>
          <w:rFonts w:ascii="Times New Roman" w:hAnsi="Times New Roman" w:cs="Times New Roman"/>
          <w:sz w:val="16"/>
          <w:szCs w:val="16"/>
        </w:rPr>
        <w:t xml:space="preserve">     (очная, очно-заочная, заочная)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 xml:space="preserve"> (выбрать нужное)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ar653" w:tooltip="&lt;8&gt; Указывается по решению заказчика для образовательной программы среднего профессионального образования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1F0C9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 w:rsidRPr="001F0C90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>(</w:t>
      </w:r>
      <w:r w:rsidRPr="001F0C90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1F0C90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образовательную</w:t>
      </w:r>
      <w:r w:rsidR="001F0C90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ar654" w:tooltip="&lt;9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F0C90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1F0C90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1F0C90">
        <w:rPr>
          <w:rFonts w:ascii="Times New Roman" w:hAnsi="Times New Roman" w:cs="Times New Roman"/>
          <w:sz w:val="16"/>
          <w:szCs w:val="16"/>
        </w:rPr>
        <w:t xml:space="preserve">      </w:t>
      </w:r>
      <w:r w:rsidR="003B45A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F0C90">
        <w:rPr>
          <w:rFonts w:ascii="Times New Roman" w:hAnsi="Times New Roman" w:cs="Times New Roman"/>
          <w:sz w:val="16"/>
          <w:szCs w:val="16"/>
        </w:rPr>
        <w:t xml:space="preserve">        (одна или несколько организаций, осуществляющих</w:t>
      </w:r>
      <w:r w:rsidR="001F0C90">
        <w:rPr>
          <w:rFonts w:ascii="Times New Roman" w:hAnsi="Times New Roman" w:cs="Times New Roman"/>
          <w:sz w:val="16"/>
          <w:szCs w:val="16"/>
        </w:rPr>
        <w:t xml:space="preserve"> </w:t>
      </w:r>
      <w:r w:rsidRPr="001F0C90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ar655" w:tooltip="&lt;10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обучения.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w:anchor="Par656" w:tooltip="&lt;11&gt; Редакция раздела II договора в случае заключения договора с гражданином, обучающимся по образовательной программ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ar657" w:tooltip="&lt;12&gt; Наличие государственной аккредитации образовательной программы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3B45A4" w:rsidRDefault="00B74565" w:rsidP="003B45A4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(обязательно, необязательно) (</w:t>
      </w:r>
      <w:r w:rsidRPr="003B45A4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3B45A4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3B45A4" w:rsidRPr="003B45A4" w:rsidRDefault="00B74565" w:rsidP="003B45A4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(профессия, специальность, направление подготовки)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(выбрать нужное и указать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код и наименование соответствующей профессии, специальности,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направления подготовки)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ar658" w:tooltip="&lt;13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3B45A4" w:rsidRDefault="00B74565" w:rsidP="003B45A4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  <w:hyperlink w:anchor="Par659" w:tooltip="&lt;14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ar660" w:tooltip="&lt;15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 ______________</w:t>
      </w:r>
      <w:r w:rsidR="00392D46">
        <w:rPr>
          <w:rFonts w:ascii="Times New Roman" w:hAnsi="Times New Roman" w:cs="Times New Roman"/>
          <w:sz w:val="24"/>
          <w:szCs w:val="24"/>
        </w:rPr>
        <w:t>_________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A11011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89"/>
      <w:bookmarkEnd w:id="1"/>
      <w:r w:rsidRPr="00BD1300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  <w:r w:rsidR="003B45A4" w:rsidRPr="00BD1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300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3B45A4" w:rsidRPr="00BD1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300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3B45A4" w:rsidRPr="00BD1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300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B74565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3B45A4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74565">
        <w:rPr>
          <w:rFonts w:ascii="Times New Roman" w:hAnsi="Times New Roman" w:cs="Times New Roman"/>
          <w:sz w:val="24"/>
          <w:szCs w:val="24"/>
        </w:rPr>
        <w:t>(</w:t>
      </w:r>
      <w:r w:rsidRPr="003B45A4">
        <w:rPr>
          <w:rFonts w:ascii="Times New Roman" w:hAnsi="Times New Roman" w:cs="Times New Roman"/>
          <w:sz w:val="16"/>
          <w:szCs w:val="16"/>
        </w:rPr>
        <w:t>в организации, являющейся заказчиком по настоящему договору,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у индивидуального предпринимателя, являющегося заказчиком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</w:t>
      </w:r>
    </w:p>
    <w:p w:rsidR="003B45A4" w:rsidRPr="003B45A4" w:rsidRDefault="00B74565" w:rsidP="003B45A4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3B45A4">
        <w:rPr>
          <w:rFonts w:ascii="Times New Roman" w:hAnsi="Times New Roman" w:cs="Times New Roman"/>
          <w:sz w:val="16"/>
          <w:szCs w:val="16"/>
        </w:rPr>
        <w:t>в организации, в которую будет трудоустроен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гражданин в соответствии с настоящим договором, по характеру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Pr="003B45A4">
        <w:rPr>
          <w:rFonts w:ascii="Times New Roman" w:hAnsi="Times New Roman" w:cs="Times New Roman"/>
          <w:sz w:val="16"/>
          <w:szCs w:val="16"/>
        </w:rPr>
        <w:t xml:space="preserve"> деятельности организации, в которую будет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 xml:space="preserve"> функции (функциям), выполняемой гражданином при осуществлении трудовой</w:t>
      </w:r>
      <w:r w:rsidR="003B45A4">
        <w:rPr>
          <w:rFonts w:ascii="Times New Roman" w:hAnsi="Times New Roman" w:cs="Times New Roman"/>
          <w:sz w:val="16"/>
          <w:szCs w:val="16"/>
        </w:rPr>
        <w:t xml:space="preserve"> </w:t>
      </w:r>
      <w:r w:rsidR="003B45A4" w:rsidRPr="003B45A4">
        <w:rPr>
          <w:rFonts w:ascii="Times New Roman" w:hAnsi="Times New Roman" w:cs="Times New Roman"/>
          <w:sz w:val="16"/>
          <w:szCs w:val="16"/>
        </w:rPr>
        <w:t>деятельности) (</w:t>
      </w:r>
      <w:r w:rsidR="003B45A4" w:rsidRPr="003B45A4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="003B45A4" w:rsidRPr="003B45A4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  <w:r w:rsidR="00392D46">
        <w:rPr>
          <w:rFonts w:ascii="Times New Roman" w:hAnsi="Times New Roman" w:cs="Times New Roman"/>
          <w:sz w:val="24"/>
          <w:szCs w:val="24"/>
        </w:rPr>
        <w:t>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B45A4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3B45A4" w:rsidRDefault="00B74565" w:rsidP="003B45A4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3B45A4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661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ar662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ar663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2856DE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Характеристика места осуществления трудовой </w:t>
      </w:r>
      <w:r w:rsidR="00B74565" w:rsidRPr="00B74565">
        <w:rPr>
          <w:rFonts w:ascii="Times New Roman" w:hAnsi="Times New Roman" w:cs="Times New Roman"/>
          <w:sz w:val="24"/>
          <w:szCs w:val="24"/>
        </w:rPr>
        <w:t>деятельности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_______________</w:t>
      </w:r>
      <w:r w:rsidR="00392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2856DE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856DE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2856DE">
        <w:rPr>
          <w:rFonts w:ascii="Times New Roman" w:hAnsi="Times New Roman" w:cs="Times New Roman"/>
          <w:sz w:val="16"/>
          <w:szCs w:val="16"/>
        </w:rPr>
        <w:t xml:space="preserve"> </w:t>
      </w:r>
      <w:r w:rsidRPr="002856DE">
        <w:rPr>
          <w:rFonts w:ascii="Times New Roman" w:hAnsi="Times New Roman" w:cs="Times New Roman"/>
          <w:sz w:val="16"/>
          <w:szCs w:val="16"/>
        </w:rPr>
        <w:t xml:space="preserve"> деятельность,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2856DE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</w:t>
      </w:r>
      <w:r w:rsidRPr="002856DE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2856DE">
        <w:rPr>
          <w:rFonts w:ascii="Times New Roman" w:hAnsi="Times New Roman" w:cs="Times New Roman"/>
          <w:sz w:val="16"/>
          <w:szCs w:val="16"/>
        </w:rPr>
        <w:t xml:space="preserve"> </w:t>
      </w:r>
      <w:r w:rsidRPr="002856DE">
        <w:rPr>
          <w:rFonts w:ascii="Times New Roman" w:hAnsi="Times New Roman" w:cs="Times New Roman"/>
          <w:sz w:val="16"/>
          <w:szCs w:val="16"/>
        </w:rPr>
        <w:t xml:space="preserve"> организации, в которую будет трудоустроен гражданин)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</w:t>
      </w:r>
      <w:r w:rsidR="00392D46">
        <w:rPr>
          <w:rFonts w:ascii="Times New Roman" w:hAnsi="Times New Roman" w:cs="Times New Roman"/>
          <w:sz w:val="24"/>
          <w:szCs w:val="24"/>
        </w:rPr>
        <w:t>___</w:t>
      </w:r>
      <w:r w:rsidR="002856DE">
        <w:rPr>
          <w:rFonts w:ascii="Times New Roman" w:hAnsi="Times New Roman" w:cs="Times New Roman"/>
          <w:sz w:val="24"/>
          <w:szCs w:val="24"/>
        </w:rPr>
        <w:t>____</w:t>
      </w:r>
      <w:r w:rsidRPr="00B745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56DE">
        <w:rPr>
          <w:rFonts w:ascii="Times New Roman" w:hAnsi="Times New Roman" w:cs="Times New Roman"/>
          <w:sz w:val="24"/>
          <w:szCs w:val="24"/>
        </w:rPr>
        <w:t>_____</w:t>
      </w:r>
      <w:r w:rsidR="00392D46">
        <w:rPr>
          <w:rFonts w:ascii="Times New Roman" w:hAnsi="Times New Roman" w:cs="Times New Roman"/>
          <w:sz w:val="24"/>
          <w:szCs w:val="24"/>
        </w:rPr>
        <w:t>______________________</w:t>
      </w:r>
      <w:r w:rsidR="002856DE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трудоустроен  гражданин,  по </w:t>
      </w:r>
      <w:r w:rsidR="002856DE">
        <w:rPr>
          <w:rFonts w:ascii="Times New Roman" w:hAnsi="Times New Roman" w:cs="Times New Roman"/>
          <w:sz w:val="24"/>
          <w:szCs w:val="24"/>
        </w:rPr>
        <w:t>Общероссийскому</w:t>
      </w:r>
      <w:r w:rsidRPr="00B74565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 видов</w:t>
      </w:r>
      <w:r w:rsidR="002856DE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ar664" w:tooltip="&lt;19&gt; Указывается по решению заказчик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B74565" w:rsidRDefault="002856DE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</w:t>
      </w:r>
      <w:r w:rsidR="00B74565" w:rsidRPr="00B7456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ar665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" w:history="1">
        <w:r w:rsidR="00B74565"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="00B74565" w:rsidRPr="00B74565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>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 w:rsidR="008F07D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</w:t>
      </w:r>
      <w:r w:rsidR="00392D46">
        <w:rPr>
          <w:rFonts w:ascii="Times New Roman" w:hAnsi="Times New Roman" w:cs="Times New Roman"/>
          <w:sz w:val="24"/>
          <w:szCs w:val="24"/>
        </w:rPr>
        <w:t>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даты завершения срока прохождения аккредитации специалиста)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выбрать </w:t>
      </w:r>
      <w:proofErr w:type="gramStart"/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нужное</w:t>
      </w:r>
      <w:proofErr w:type="gramEnd"/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66" w:tooltip="&lt;21&gt; Срок осуществления гражданином трудовой деятельности составляет не менее 3 лет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B7456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74565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Федерации).</w:t>
      </w:r>
      <w:proofErr w:type="gramEnd"/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00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B74565">
        <w:rPr>
          <w:rFonts w:ascii="Times New Roman" w:hAnsi="Times New Roman" w:cs="Times New Roman"/>
          <w:sz w:val="24"/>
          <w:szCs w:val="24"/>
        </w:rPr>
        <w:t xml:space="preserve">    а) </w:t>
      </w:r>
      <w:r w:rsidRPr="00B745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____________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         (организовать предоставление гражданину следующих мер поддержки,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предоставить гражданину следующие меры поддержки)</w:t>
      </w:r>
    </w:p>
    <w:p w:rsidR="00B74565" w:rsidRPr="008F07D6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ar667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F07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8F07D6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8F07D6">
        <w:rPr>
          <w:rFonts w:ascii="Times New Roman" w:hAnsi="Times New Roman" w:cs="Times New Roman"/>
          <w:sz w:val="16"/>
          <w:szCs w:val="16"/>
        </w:rPr>
        <w:t xml:space="preserve"> платных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предоставление в пользование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F07D6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_;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 xml:space="preserve"> 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выбрать </w:t>
      </w:r>
      <w:proofErr w:type="gramStart"/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нужное</w:t>
      </w:r>
      <w:proofErr w:type="gramEnd"/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392D46" w:rsidRDefault="00B74565" w:rsidP="00392D46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</w:p>
    <w:p w:rsidR="00392D46" w:rsidRPr="008F07D6" w:rsidRDefault="00392D46" w:rsidP="00392D46">
      <w:pPr>
        <w:pStyle w:val="ConsPlusNonformat"/>
        <w:ind w:left="708" w:right="11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обеспечить (осуществить)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(</w:t>
      </w:r>
      <w:r w:rsidRPr="008F07D6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8F07D6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на</w:t>
      </w:r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74565" w:rsidRPr="00B74565" w:rsidRDefault="00392D46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_________________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ar668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00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ar669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ar670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ar671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00"/>
      <w:bookmarkEnd w:id="4"/>
      <w:r w:rsidRPr="00BD1300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72" w:tooltip="&lt;27&gt; Раздел VI включается в договор, если организация, в которую будет трудоустроен гражданин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8F07D6"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ar673" w:tooltip="&lt;28&gt; Указывается по решению заказчика, определяется с учетом подпункта &quot;а&quot; пункта 1 раздела IV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: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F07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</w:p>
    <w:p w:rsidR="00B74565" w:rsidRPr="008F07D6" w:rsidRDefault="00B74565" w:rsidP="008F07D6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8F07D6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8F07D6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="008F07D6">
        <w:rPr>
          <w:rFonts w:ascii="Times New Roman" w:hAnsi="Times New Roman" w:cs="Times New Roman"/>
          <w:sz w:val="16"/>
          <w:szCs w:val="16"/>
        </w:rPr>
        <w:t xml:space="preserve"> </w:t>
      </w:r>
      <w:r w:rsidRPr="008F07D6">
        <w:rPr>
          <w:rFonts w:ascii="Times New Roman" w:hAnsi="Times New Roman" w:cs="Times New Roman"/>
          <w:sz w:val="16"/>
          <w:szCs w:val="16"/>
        </w:rPr>
        <w:t>платных образовательных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</w:t>
      </w:r>
      <w:r w:rsidRPr="00B74565">
        <w:rPr>
          <w:rFonts w:ascii="Times New Roman" w:hAnsi="Times New Roman" w:cs="Times New Roman"/>
          <w:sz w:val="24"/>
          <w:szCs w:val="24"/>
        </w:rPr>
        <w:t>___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</w:t>
      </w:r>
      <w:r w:rsidR="00A002C9">
        <w:rPr>
          <w:rFonts w:ascii="Times New Roman" w:hAnsi="Times New Roman" w:cs="Times New Roman"/>
          <w:sz w:val="16"/>
          <w:szCs w:val="16"/>
        </w:rPr>
        <w:t xml:space="preserve"> </w:t>
      </w:r>
      <w:r w:rsidRPr="00A002C9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</w:t>
      </w:r>
      <w:r w:rsidRPr="00B74565">
        <w:rPr>
          <w:rFonts w:ascii="Times New Roman" w:hAnsi="Times New Roman" w:cs="Times New Roman"/>
          <w:sz w:val="24"/>
          <w:szCs w:val="24"/>
        </w:rPr>
        <w:t>___;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  <w:r w:rsidR="00A002C9">
        <w:rPr>
          <w:rFonts w:ascii="Times New Roman" w:hAnsi="Times New Roman" w:cs="Times New Roman"/>
          <w:sz w:val="16"/>
          <w:szCs w:val="16"/>
        </w:rPr>
        <w:t xml:space="preserve"> </w:t>
      </w:r>
      <w:r w:rsidRPr="00A002C9">
        <w:rPr>
          <w:rFonts w:ascii="Times New Roman" w:hAnsi="Times New Roman" w:cs="Times New Roman"/>
          <w:sz w:val="16"/>
          <w:szCs w:val="16"/>
        </w:rPr>
        <w:t xml:space="preserve">(выбрать </w:t>
      </w:r>
      <w:proofErr w:type="gramStart"/>
      <w:r w:rsidRPr="00A002C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A002C9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7456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7456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</w:t>
      </w:r>
      <w:r w:rsidR="00A002C9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ar674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</w:t>
      </w:r>
      <w:r w:rsidR="00A002C9">
        <w:rPr>
          <w:rFonts w:ascii="Times New Roman" w:hAnsi="Times New Roman" w:cs="Times New Roman"/>
          <w:sz w:val="24"/>
          <w:szCs w:val="24"/>
        </w:rPr>
        <w:t>___________</w:t>
      </w:r>
      <w:r w:rsidRPr="00B74565">
        <w:rPr>
          <w:rFonts w:ascii="Times New Roman" w:hAnsi="Times New Roman" w:cs="Times New Roman"/>
          <w:sz w:val="24"/>
          <w:szCs w:val="24"/>
        </w:rPr>
        <w:t>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A002C9" w:rsidRDefault="00B74565" w:rsidP="00A002C9">
      <w:pPr>
        <w:pStyle w:val="ConsPlusNormal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p w:rsidR="00B74565" w:rsidRPr="00B74565" w:rsidRDefault="00B74565" w:rsidP="00BD1300">
      <w:pPr>
        <w:pStyle w:val="ConsPlusNonforma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25"/>
      <w:bookmarkEnd w:id="5"/>
      <w:r w:rsidRPr="00BD1300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Pr="00B745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75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B74565" w:rsidRPr="00A002C9" w:rsidRDefault="00B74565" w:rsidP="00A002C9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002C9">
        <w:rPr>
          <w:rFonts w:ascii="Times New Roman" w:hAnsi="Times New Roman" w:cs="Times New Roman"/>
          <w:sz w:val="16"/>
          <w:szCs w:val="16"/>
        </w:rPr>
        <w:t>(иные права)</w:t>
      </w: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00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74565" w:rsidRPr="00A002C9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tooltip="Федеральный закон от 29.12.2012 N 273-ФЗ (ред. от 06.03.2019) &quot;Об образовании в Российской Федерации&quot;{КонсультантПлюс}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B7456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11011">
        <w:rPr>
          <w:rFonts w:ascii="Times New Roman" w:hAnsi="Times New Roman" w:cs="Times New Roman"/>
          <w:sz w:val="24"/>
          <w:szCs w:val="24"/>
        </w:rPr>
        <w:t>«</w:t>
      </w:r>
      <w:r w:rsidRPr="00B7456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11011">
        <w:rPr>
          <w:rFonts w:ascii="Times New Roman" w:hAnsi="Times New Roman" w:cs="Times New Roman"/>
          <w:sz w:val="24"/>
          <w:szCs w:val="24"/>
        </w:rPr>
        <w:t>»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6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</w:t>
      </w:r>
      <w:r w:rsidR="00392D46">
        <w:rPr>
          <w:rFonts w:ascii="Times New Roman" w:hAnsi="Times New Roman" w:cs="Times New Roman"/>
          <w:sz w:val="24"/>
          <w:szCs w:val="24"/>
        </w:rPr>
        <w:t>_______________</w:t>
      </w:r>
      <w:r w:rsidRPr="00B745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002C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4565" w:rsidRPr="00B74565" w:rsidRDefault="00A002C9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74565" w:rsidRPr="00B74565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B74565" w:rsidRPr="00B74565" w:rsidRDefault="00A002C9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в  порядке,  предусмотренном </w:t>
      </w:r>
      <w:hyperlink w:anchor="Par164" w:tooltip="IV. Выплата компенсации гражданину в случае неисполнения" w:history="1">
        <w:r w:rsidR="00B74565" w:rsidRPr="00B74565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B74565" w:rsidRPr="00B74565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74565">
        <w:rPr>
          <w:rFonts w:ascii="Times New Roman" w:hAnsi="Times New Roman" w:cs="Times New Roman"/>
          <w:sz w:val="24"/>
          <w:szCs w:val="24"/>
        </w:rPr>
        <w:t xml:space="preserve"> </w:t>
      </w:r>
      <w:r w:rsidR="00392D4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74565" w:rsidRPr="00B74565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  <w:r w:rsidR="00B74565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образования, у</w:t>
      </w:r>
      <w:r>
        <w:rPr>
          <w:rFonts w:ascii="Times New Roman" w:hAnsi="Times New Roman" w:cs="Times New Roman"/>
          <w:sz w:val="24"/>
          <w:szCs w:val="24"/>
        </w:rPr>
        <w:t>твержденного   постановлением Правительства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Федерации от 21 марта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 302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4565" w:rsidRPr="00B74565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 среднего </w:t>
      </w:r>
      <w:r w:rsidR="00B74565" w:rsidRPr="00B74565">
        <w:rPr>
          <w:rFonts w:ascii="Times New Roman" w:hAnsi="Times New Roman" w:cs="Times New Roman"/>
          <w:sz w:val="24"/>
          <w:szCs w:val="24"/>
        </w:rPr>
        <w:t>профессионального  и  высшего образования и признании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A95FAD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ноября 2013 г. </w:t>
      </w:r>
      <w:r w:rsidR="00C56F7B">
        <w:rPr>
          <w:rFonts w:ascii="Times New Roman" w:hAnsi="Times New Roman" w:cs="Times New Roman"/>
          <w:sz w:val="24"/>
          <w:szCs w:val="24"/>
        </w:rPr>
        <w:t>№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1076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4565" w:rsidRPr="00B745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D46" w:rsidRDefault="00A95FAD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</w:t>
      </w:r>
      <w:r w:rsidR="00A002C9">
        <w:rPr>
          <w:rFonts w:ascii="Times New Roman" w:hAnsi="Times New Roman" w:cs="Times New Roman"/>
          <w:sz w:val="24"/>
          <w:szCs w:val="24"/>
        </w:rPr>
        <w:t xml:space="preserve">в случае неисполнения обязательств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по 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B74565" w:rsidRPr="00B74565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срок 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____________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и в порядке,</w:t>
      </w:r>
      <w:r w:rsidR="00392D46" w:rsidRPr="00392D46">
        <w:rPr>
          <w:rFonts w:ascii="Times New Roman" w:hAnsi="Times New Roman" w:cs="Times New Roman"/>
          <w:sz w:val="24"/>
          <w:szCs w:val="24"/>
        </w:rPr>
        <w:t xml:space="preserve"> </w:t>
      </w:r>
      <w:r w:rsidR="00392D46" w:rsidRPr="00B74565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392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C9" w:rsidRPr="00392D46" w:rsidRDefault="00A002C9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002C9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B74565" w:rsidRPr="00B74565" w:rsidRDefault="00EF6DF3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hyperlink w:anchor="Par174" w:tooltip="V. Возмещение расходов, связанных с предоставлением" w:history="1">
        <w:r w:rsidR="00392D46" w:rsidRPr="00B74565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="00392D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002C9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целевом  </w:t>
      </w:r>
      <w:proofErr w:type="gramStart"/>
      <w:r w:rsidR="00B74565" w:rsidRPr="00B74565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="00B74565" w:rsidRPr="00B74565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среднего</w:t>
      </w:r>
      <w:r w:rsidR="00A002C9">
        <w:rPr>
          <w:rFonts w:ascii="Times New Roman" w:hAnsi="Times New Roman" w:cs="Times New Roman"/>
          <w:sz w:val="24"/>
          <w:szCs w:val="24"/>
        </w:rPr>
        <w:t xml:space="preserve"> профессионального и  высшего образования, </w:t>
      </w:r>
      <w:r w:rsidR="00B74565" w:rsidRPr="00B74565">
        <w:rPr>
          <w:rFonts w:ascii="Times New Roman" w:hAnsi="Times New Roman" w:cs="Times New Roman"/>
          <w:sz w:val="24"/>
          <w:szCs w:val="24"/>
        </w:rPr>
        <w:t>утвержденного  постановлением</w:t>
      </w:r>
      <w:r w:rsidR="00C56F7B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Правительства Российской Ф</w:t>
      </w:r>
      <w:r w:rsidR="00A002C9">
        <w:rPr>
          <w:rFonts w:ascii="Times New Roman" w:hAnsi="Times New Roman" w:cs="Times New Roman"/>
          <w:sz w:val="24"/>
          <w:szCs w:val="24"/>
        </w:rPr>
        <w:t>едерации от  21  марта 2019 г. № 302 «</w:t>
      </w:r>
      <w:r w:rsidR="00B74565" w:rsidRPr="00B74565">
        <w:rPr>
          <w:rFonts w:ascii="Times New Roman" w:hAnsi="Times New Roman" w:cs="Times New Roman"/>
          <w:sz w:val="24"/>
          <w:szCs w:val="24"/>
        </w:rPr>
        <w:t>О целевом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 w:rsidR="00A002C9">
        <w:rPr>
          <w:rFonts w:ascii="Times New Roman" w:hAnsi="Times New Roman" w:cs="Times New Roman"/>
          <w:sz w:val="24"/>
          <w:szCs w:val="24"/>
        </w:rPr>
        <w:t xml:space="preserve"> 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Российской Федерации от 27 ноября 2013 г. </w:t>
      </w:r>
      <w:r w:rsidR="00A002C9">
        <w:rPr>
          <w:rFonts w:ascii="Times New Roman" w:hAnsi="Times New Roman" w:cs="Times New Roman"/>
          <w:sz w:val="24"/>
          <w:szCs w:val="24"/>
        </w:rPr>
        <w:t xml:space="preserve">   №</w:t>
      </w:r>
      <w:r w:rsidR="00B74565" w:rsidRPr="00B74565">
        <w:rPr>
          <w:rFonts w:ascii="Times New Roman" w:hAnsi="Times New Roman" w:cs="Times New Roman"/>
          <w:sz w:val="24"/>
          <w:szCs w:val="24"/>
        </w:rPr>
        <w:t xml:space="preserve"> 1076</w:t>
      </w:r>
      <w:r w:rsidR="00A002C9">
        <w:rPr>
          <w:rFonts w:ascii="Times New Roman" w:hAnsi="Times New Roman" w:cs="Times New Roman"/>
          <w:sz w:val="24"/>
          <w:szCs w:val="24"/>
        </w:rPr>
        <w:t>»</w:t>
      </w:r>
      <w:r w:rsidR="00B74565"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00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C56F7B">
        <w:rPr>
          <w:rFonts w:ascii="Times New Roman" w:hAnsi="Times New Roman" w:cs="Times New Roman"/>
          <w:sz w:val="24"/>
          <w:szCs w:val="24"/>
        </w:rPr>
        <w:t>«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C56F7B">
        <w:rPr>
          <w:rFonts w:ascii="Times New Roman" w:hAnsi="Times New Roman" w:cs="Times New Roman"/>
          <w:sz w:val="24"/>
          <w:szCs w:val="24"/>
        </w:rPr>
        <w:t>__</w:t>
      </w:r>
      <w:r w:rsidRPr="00B74565">
        <w:rPr>
          <w:rFonts w:ascii="Times New Roman" w:hAnsi="Times New Roman" w:cs="Times New Roman"/>
          <w:sz w:val="24"/>
          <w:szCs w:val="24"/>
        </w:rPr>
        <w:t>_</w:t>
      </w:r>
      <w:r w:rsidR="00C56F7B">
        <w:rPr>
          <w:rFonts w:ascii="Times New Roman" w:hAnsi="Times New Roman" w:cs="Times New Roman"/>
          <w:sz w:val="24"/>
          <w:szCs w:val="24"/>
        </w:rPr>
        <w:t>»</w:t>
      </w:r>
      <w:r w:rsidRPr="00B74565">
        <w:rPr>
          <w:rFonts w:ascii="Times New Roman" w:hAnsi="Times New Roman" w:cs="Times New Roman"/>
          <w:sz w:val="24"/>
          <w:szCs w:val="24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B74565">
        <w:rPr>
          <w:rFonts w:ascii="Times New Roman" w:hAnsi="Times New Roman" w:cs="Times New Roman"/>
          <w:sz w:val="24"/>
          <w:szCs w:val="24"/>
        </w:rPr>
        <w:t>непос</w:t>
      </w:r>
      <w:r w:rsidR="00392D46">
        <w:rPr>
          <w:rFonts w:ascii="Times New Roman" w:hAnsi="Times New Roman" w:cs="Times New Roman"/>
          <w:sz w:val="24"/>
          <w:szCs w:val="24"/>
        </w:rPr>
        <w:t>тупления</w:t>
      </w:r>
      <w:proofErr w:type="spellEnd"/>
      <w:r w:rsidR="00392D46">
        <w:rPr>
          <w:rFonts w:ascii="Times New Roman" w:hAnsi="Times New Roman" w:cs="Times New Roman"/>
          <w:sz w:val="24"/>
          <w:szCs w:val="24"/>
        </w:rPr>
        <w:t xml:space="preserve"> гражданина _________</w:t>
      </w:r>
      <w:r w:rsidRPr="00B74565">
        <w:rPr>
          <w:rFonts w:ascii="Times New Roman" w:hAnsi="Times New Roman" w:cs="Times New Roman"/>
          <w:sz w:val="24"/>
          <w:szCs w:val="24"/>
        </w:rPr>
        <w:t>______________________</w:t>
      </w:r>
      <w:r w:rsidR="00A11011">
        <w:rPr>
          <w:rFonts w:ascii="Times New Roman" w:hAnsi="Times New Roman" w:cs="Times New Roman"/>
          <w:sz w:val="24"/>
          <w:szCs w:val="24"/>
        </w:rPr>
        <w:t>____________</w:t>
      </w:r>
    </w:p>
    <w:p w:rsidR="00A11011" w:rsidRPr="00A11011" w:rsidRDefault="00B74565" w:rsidP="00A11011">
      <w:pPr>
        <w:pStyle w:val="ConsPlusNonformat"/>
        <w:ind w:right="113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10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4565">
        <w:rPr>
          <w:rFonts w:ascii="Times New Roman" w:hAnsi="Times New Roman" w:cs="Times New Roman"/>
          <w:sz w:val="24"/>
          <w:szCs w:val="24"/>
        </w:rPr>
        <w:t xml:space="preserve">   </w:t>
      </w:r>
      <w:r w:rsidRPr="00A11011">
        <w:rPr>
          <w:rFonts w:ascii="Times New Roman" w:hAnsi="Times New Roman" w:cs="Times New Roman"/>
          <w:sz w:val="16"/>
          <w:szCs w:val="16"/>
        </w:rPr>
        <w:t>(на обучение,</w:t>
      </w:r>
      <w:r w:rsidR="00A11011">
        <w:rPr>
          <w:rFonts w:ascii="Times New Roman" w:hAnsi="Times New Roman" w:cs="Times New Roman"/>
          <w:sz w:val="24"/>
          <w:szCs w:val="24"/>
        </w:rPr>
        <w:t xml:space="preserve"> </w:t>
      </w:r>
      <w:r w:rsidR="00A11011" w:rsidRPr="00A11011">
        <w:rPr>
          <w:rFonts w:ascii="Times New Roman" w:hAnsi="Times New Roman" w:cs="Times New Roman"/>
          <w:sz w:val="16"/>
          <w:szCs w:val="16"/>
        </w:rPr>
        <w:t>на целевое обучение в пределах квоты приема на целевое обучение)</w:t>
      </w:r>
      <w:r w:rsidR="00A11011">
        <w:rPr>
          <w:rFonts w:ascii="Times New Roman" w:hAnsi="Times New Roman" w:cs="Times New Roman"/>
          <w:sz w:val="16"/>
          <w:szCs w:val="16"/>
        </w:rPr>
        <w:t xml:space="preserve">  </w:t>
      </w:r>
      <w:r w:rsidR="00A11011" w:rsidRPr="00A11011">
        <w:rPr>
          <w:rFonts w:ascii="Times New Roman" w:hAnsi="Times New Roman" w:cs="Times New Roman"/>
          <w:sz w:val="16"/>
          <w:szCs w:val="16"/>
        </w:rPr>
        <w:t>(</w:t>
      </w:r>
      <w:r w:rsidR="00A11011"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="00A11011" w:rsidRPr="00A11011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</w:t>
      </w:r>
      <w:r w:rsidR="00A11011">
        <w:rPr>
          <w:rFonts w:ascii="Times New Roman" w:hAnsi="Times New Roman" w:cs="Times New Roman"/>
          <w:sz w:val="24"/>
          <w:szCs w:val="24"/>
        </w:rPr>
        <w:t>_________</w:t>
      </w:r>
    </w:p>
    <w:p w:rsidR="00B74565" w:rsidRPr="00A11011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A1101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1101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11011">
        <w:rPr>
          <w:rFonts w:ascii="Times New Roman" w:hAnsi="Times New Roman" w:cs="Times New Roman"/>
          <w:sz w:val="16"/>
          <w:szCs w:val="16"/>
        </w:rPr>
        <w:t xml:space="preserve">         (в течение __ после заключения настоящего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 xml:space="preserve"> договора, до "__" ______ 20__ г.)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 xml:space="preserve"> (</w:t>
      </w:r>
      <w:r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выбрать нужное</w:t>
      </w:r>
      <w:r w:rsidRPr="00A11011">
        <w:rPr>
          <w:rFonts w:ascii="Times New Roman" w:hAnsi="Times New Roman" w:cs="Times New Roman"/>
          <w:sz w:val="16"/>
          <w:szCs w:val="16"/>
        </w:rPr>
        <w:t>)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ar676" w:tooltip="&lt;31&gt; Если договор заключается с гражданином, поступающим на обучение.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74565" w:rsidRPr="00A11011" w:rsidRDefault="00B74565" w:rsidP="00392D46">
      <w:pPr>
        <w:pStyle w:val="ConsPlusNonformat"/>
        <w:ind w:left="2832" w:right="113" w:hanging="2832"/>
        <w:jc w:val="both"/>
        <w:rPr>
          <w:rFonts w:ascii="Times New Roman" w:hAnsi="Times New Roman" w:cs="Times New Roman"/>
          <w:sz w:val="16"/>
          <w:szCs w:val="16"/>
        </w:rPr>
      </w:pPr>
      <w:r w:rsidRPr="00B74565">
        <w:rPr>
          <w:rFonts w:ascii="Times New Roman" w:hAnsi="Times New Roman" w:cs="Times New Roman"/>
          <w:sz w:val="24"/>
          <w:szCs w:val="24"/>
        </w:rPr>
        <w:t>5. Настоящий договор ____________________________________</w:t>
      </w:r>
      <w:r w:rsidR="00A11011">
        <w:rPr>
          <w:rFonts w:ascii="Times New Roman" w:hAnsi="Times New Roman" w:cs="Times New Roman"/>
          <w:sz w:val="24"/>
          <w:szCs w:val="24"/>
        </w:rPr>
        <w:t>____________</w:t>
      </w:r>
      <w:r w:rsidRPr="00B74565">
        <w:rPr>
          <w:rFonts w:ascii="Times New Roman" w:hAnsi="Times New Roman" w:cs="Times New Roman"/>
          <w:sz w:val="24"/>
          <w:szCs w:val="24"/>
        </w:rPr>
        <w:t>_ расторгнут</w:t>
      </w:r>
      <w:r w:rsidR="00392D46">
        <w:rPr>
          <w:rFonts w:ascii="Times New Roman" w:hAnsi="Times New Roman" w:cs="Times New Roman"/>
          <w:sz w:val="24"/>
          <w:szCs w:val="24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>(может быть, не может быть)</w:t>
      </w:r>
      <w:r w:rsidR="00A11011">
        <w:rPr>
          <w:rFonts w:ascii="Times New Roman" w:hAnsi="Times New Roman" w:cs="Times New Roman"/>
          <w:sz w:val="16"/>
          <w:szCs w:val="16"/>
        </w:rPr>
        <w:t xml:space="preserve"> </w:t>
      </w:r>
      <w:r w:rsidRPr="00A11011">
        <w:rPr>
          <w:rFonts w:ascii="Times New Roman" w:hAnsi="Times New Roman" w:cs="Times New Roman"/>
          <w:sz w:val="16"/>
          <w:szCs w:val="16"/>
        </w:rPr>
        <w:t xml:space="preserve"> (</w:t>
      </w:r>
      <w:r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выбрать </w:t>
      </w:r>
      <w:proofErr w:type="gramStart"/>
      <w:r w:rsidRPr="00A11011">
        <w:rPr>
          <w:rFonts w:ascii="Times New Roman" w:hAnsi="Times New Roman" w:cs="Times New Roman"/>
          <w:b/>
          <w:i/>
          <w:sz w:val="16"/>
          <w:szCs w:val="16"/>
          <w:u w:val="single"/>
        </w:rPr>
        <w:t>нужное</w:t>
      </w:r>
      <w:proofErr w:type="gramEnd"/>
      <w:r w:rsidRPr="00A11011">
        <w:rPr>
          <w:rFonts w:ascii="Times New Roman" w:hAnsi="Times New Roman" w:cs="Times New Roman"/>
          <w:sz w:val="16"/>
          <w:szCs w:val="16"/>
        </w:rPr>
        <w:t>)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w:anchor="Par677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>
        <w:r w:rsidRPr="00B74565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B74565" w:rsidRDefault="00B74565" w:rsidP="005F0A65">
      <w:pPr>
        <w:pStyle w:val="ConsPlusNonforma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4565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 w:rsidR="00C56F7B">
        <w:rPr>
          <w:rFonts w:ascii="Times New Roman" w:hAnsi="Times New Roman" w:cs="Times New Roman"/>
          <w:sz w:val="24"/>
          <w:szCs w:val="24"/>
        </w:rPr>
        <w:t>__________</w:t>
      </w:r>
      <w:r w:rsidRPr="00B74565">
        <w:rPr>
          <w:rFonts w:ascii="Times New Roman" w:hAnsi="Times New Roman" w:cs="Times New Roman"/>
          <w:sz w:val="24"/>
          <w:szCs w:val="24"/>
        </w:rPr>
        <w:t>.</w:t>
      </w:r>
    </w:p>
    <w:p w:rsidR="00B74565" w:rsidRPr="00A11011" w:rsidRDefault="00B74565" w:rsidP="00A11011">
      <w:pPr>
        <w:pStyle w:val="ConsPlusNonformat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A11011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B74565" w:rsidRPr="00C56F7B" w:rsidRDefault="00B74565" w:rsidP="005F0A65">
      <w:pPr>
        <w:pStyle w:val="ConsPlusNormal"/>
        <w:ind w:right="113"/>
        <w:jc w:val="both"/>
        <w:rPr>
          <w:rFonts w:ascii="Times New Roman" w:hAnsi="Times New Roman" w:cs="Times New Roman"/>
          <w:sz w:val="14"/>
          <w:szCs w:val="14"/>
        </w:rPr>
      </w:pPr>
    </w:p>
    <w:p w:rsidR="00392D46" w:rsidRDefault="00392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4565" w:rsidRPr="00BD1300" w:rsidRDefault="00B74565" w:rsidP="00BD1300">
      <w:pPr>
        <w:pStyle w:val="ConsPlusNormal"/>
        <w:ind w:righ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00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B74565" w:rsidRPr="00BD1300" w:rsidTr="0048435E">
        <w:tc>
          <w:tcPr>
            <w:tcW w:w="4932" w:type="dxa"/>
          </w:tcPr>
          <w:p w:rsidR="00B74565" w:rsidRPr="00BD1300" w:rsidRDefault="00B74565" w:rsidP="00392D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00">
              <w:rPr>
                <w:rFonts w:ascii="Times New Roman" w:hAnsi="Times New Roman" w:cs="Times New Roman"/>
                <w:i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</w:tcPr>
          <w:p w:rsidR="00B74565" w:rsidRPr="00BD1300" w:rsidRDefault="00B74565" w:rsidP="00392D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0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Гражданин</w:t>
            </w:r>
          </w:p>
        </w:tc>
      </w:tr>
      <w:tr w:rsidR="00B74565" w:rsidRPr="009108BB" w:rsidTr="0048435E">
        <w:tc>
          <w:tcPr>
            <w:tcW w:w="4932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B74565" w:rsidRPr="009108BB" w:rsidTr="0048435E">
        <w:tc>
          <w:tcPr>
            <w:tcW w:w="4932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место нахождение</w:t>
            </w:r>
            <w:proofErr w:type="gramEnd"/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76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74565" w:rsidRPr="009108BB" w:rsidTr="0048435E">
        <w:tc>
          <w:tcPr>
            <w:tcW w:w="4932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(паспортные данные: серия, номер, когда и кем выдан)</w:t>
            </w:r>
          </w:p>
        </w:tc>
      </w:tr>
      <w:tr w:rsidR="00B74565" w:rsidRPr="009108BB" w:rsidTr="0048435E">
        <w:tc>
          <w:tcPr>
            <w:tcW w:w="4932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</w:tr>
      <w:tr w:rsidR="00B74565" w:rsidRPr="009108BB" w:rsidTr="0048435E">
        <w:tc>
          <w:tcPr>
            <w:tcW w:w="4932" w:type="dxa"/>
          </w:tcPr>
          <w:p w:rsidR="00B74565" w:rsidRPr="009108BB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B74565" w:rsidRPr="009108BB" w:rsidRDefault="00B74565" w:rsidP="00A110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A11011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(фамилия, имя, отчество</w:t>
            </w:r>
            <w:r w:rsidR="00A11011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  <w:proofErr w:type="gramEnd"/>
          </w:p>
          <w:p w:rsidR="00B74565" w:rsidRPr="009108BB" w:rsidRDefault="00B7456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108BB">
              <w:rPr>
                <w:rFonts w:ascii="Times New Roman" w:hAnsi="Times New Roman" w:cs="Times New Roman"/>
                <w:sz w:val="14"/>
                <w:szCs w:val="14"/>
              </w:rPr>
              <w:t>М.П.</w:t>
            </w:r>
          </w:p>
        </w:tc>
        <w:tc>
          <w:tcPr>
            <w:tcW w:w="4876" w:type="dxa"/>
          </w:tcPr>
          <w:p w:rsidR="00B74565" w:rsidRPr="009108BB" w:rsidRDefault="00B7456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74565" w:rsidRPr="009108BB" w:rsidRDefault="00B74565" w:rsidP="00B745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</w:tc>
      </w:tr>
      <w:tr w:rsidR="00B74565" w:rsidRPr="009108BB" w:rsidTr="0048435E">
        <w:tc>
          <w:tcPr>
            <w:tcW w:w="4932" w:type="dxa"/>
          </w:tcPr>
          <w:p w:rsidR="00B74565" w:rsidRPr="009108BB" w:rsidRDefault="00B74565" w:rsidP="00B745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B74565" w:rsidRPr="009108BB" w:rsidRDefault="00B74565" w:rsidP="00C56F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_/_______________________</w:t>
            </w:r>
            <w:r w:rsidR="00C56F7B" w:rsidRPr="009108B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4565" w:rsidRPr="009108BB" w:rsidRDefault="00C56F7B" w:rsidP="00A110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74565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gramStart"/>
            <w:r w:rsidR="00B74565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A11011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74565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(фамилия, имя, отчество</w:t>
            </w:r>
            <w:r w:rsidR="00A11011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565"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</w:t>
            </w:r>
            <w:proofErr w:type="gramEnd"/>
          </w:p>
          <w:p w:rsidR="00B74565" w:rsidRPr="009108BB" w:rsidRDefault="00B74565" w:rsidP="00B7456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65" w:rsidRPr="00BD1300" w:rsidTr="0048435E">
        <w:tc>
          <w:tcPr>
            <w:tcW w:w="4932" w:type="dxa"/>
          </w:tcPr>
          <w:p w:rsidR="00B74565" w:rsidRPr="00BD1300" w:rsidRDefault="00B74565" w:rsidP="00392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Работодатель </w:t>
            </w:r>
            <w:hyperlink w:anchor="Par678" w:tooltip="&lt;33&gt; Указывается, если организация, в которую будет трудоустроен гражданин, является стороной договора." w:history="1">
              <w:r w:rsidRPr="00BD1300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</w:tcPr>
          <w:p w:rsidR="00B74565" w:rsidRPr="00BD1300" w:rsidRDefault="00B74565" w:rsidP="00392D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 w:rsidRPr="00BD1300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&lt;34&gt;</w:t>
              </w:r>
            </w:hyperlink>
          </w:p>
        </w:tc>
      </w:tr>
      <w:tr w:rsidR="008A5D75" w:rsidRPr="009108BB" w:rsidTr="0048435E">
        <w:trPr>
          <w:trHeight w:val="7569"/>
        </w:trPr>
        <w:tc>
          <w:tcPr>
            <w:tcW w:w="4932" w:type="dxa"/>
          </w:tcPr>
          <w:p w:rsidR="008A5D75" w:rsidRPr="009108BB" w:rsidRDefault="008A5D75" w:rsidP="00B7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5D75" w:rsidRPr="009108BB" w:rsidRDefault="008A5D75" w:rsidP="008A5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8A5D75" w:rsidRPr="009108BB" w:rsidRDefault="008A5D75" w:rsidP="008A5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8A5D75" w:rsidRPr="009108BB" w:rsidRDefault="008A5D75" w:rsidP="008A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8A5D75" w:rsidRPr="009108BB" w:rsidRDefault="008A5D75" w:rsidP="008A5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5D75" w:rsidRPr="009108BB" w:rsidRDefault="008A5D75" w:rsidP="008A5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8A5D75" w:rsidRPr="009108BB" w:rsidRDefault="008A5D75" w:rsidP="008A5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8A5D75" w:rsidRPr="009108BB" w:rsidRDefault="008A5D75" w:rsidP="008A5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8A5D75" w:rsidRPr="009108BB" w:rsidRDefault="008A5D7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_________/___________________________/</w:t>
            </w:r>
          </w:p>
          <w:p w:rsidR="008A5D75" w:rsidRPr="009108BB" w:rsidRDefault="008A5D75" w:rsidP="00B745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9108BB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(фамилия, имя, отчество</w:t>
            </w:r>
            <w:proofErr w:type="gramEnd"/>
          </w:p>
          <w:p w:rsidR="008A5D75" w:rsidRPr="009108BB" w:rsidRDefault="008A5D75" w:rsidP="00B745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6"/>
                <w:szCs w:val="16"/>
              </w:rPr>
              <w:t xml:space="preserve">           (при наличии)</w:t>
            </w:r>
          </w:p>
          <w:p w:rsidR="008A5D75" w:rsidRPr="009108BB" w:rsidRDefault="008A5D75" w:rsidP="00B745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8BB">
              <w:rPr>
                <w:rFonts w:ascii="Times New Roman" w:hAnsi="Times New Roman" w:cs="Times New Roman"/>
                <w:sz w:val="14"/>
                <w:szCs w:val="14"/>
              </w:rPr>
              <w:t xml:space="preserve">     М.П.</w:t>
            </w:r>
          </w:p>
        </w:tc>
        <w:tc>
          <w:tcPr>
            <w:tcW w:w="4876" w:type="dxa"/>
          </w:tcPr>
          <w:tbl>
            <w:tblPr>
              <w:tblStyle w:val="a7"/>
              <w:tblW w:w="49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9"/>
            </w:tblGrid>
            <w:tr w:rsidR="00BD1300" w:rsidRPr="00BD1300" w:rsidTr="00BD1300">
              <w:tc>
                <w:tcPr>
                  <w:tcW w:w="4929" w:type="dxa"/>
                </w:tcPr>
                <w:p w:rsidR="00BD1300" w:rsidRPr="00BD1300" w:rsidRDefault="00BD1300" w:rsidP="00BD1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30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Томский государственный университет </w:t>
                  </w:r>
                </w:p>
              </w:tc>
            </w:tr>
            <w:tr w:rsidR="00BD1300" w:rsidRPr="00BD1300" w:rsidTr="00BD1300">
              <w:tc>
                <w:tcPr>
                  <w:tcW w:w="4929" w:type="dxa"/>
                </w:tcPr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634050 г. Томск </w:t>
                  </w:r>
                  <w:proofErr w:type="spellStart"/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Start"/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енина</w:t>
                  </w:r>
                  <w:proofErr w:type="spellEnd"/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36,тел. 8 (3822) 529-456</w:t>
                  </w:r>
                </w:p>
                <w:p w:rsidR="00BD1300" w:rsidRPr="00EF6DF3" w:rsidRDefault="00EF6DF3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0" w:history="1"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http</w:t>
                    </w:r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://</w:t>
                    </w:r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tsu</w:t>
                    </w:r>
                    <w:proofErr w:type="spellEnd"/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BD1300" w:rsidRPr="00EF6DF3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BD1300"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 7018012970 КПП 701701001</w:t>
                  </w:r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gramEnd"/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/с 30656Щ45330; </w:t>
                  </w:r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31656Щ45330</w:t>
                  </w:r>
                </w:p>
                <w:p w:rsidR="00BD1300" w:rsidRPr="00EF6DF3" w:rsidRDefault="00BD1300" w:rsidP="00BD1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УФК по Томской области (Национальный исследовательский Томский государственный университет)</w:t>
                  </w:r>
                </w:p>
                <w:p w:rsidR="00BD1300" w:rsidRPr="00EF6DF3" w:rsidRDefault="00BD1300" w:rsidP="00BD13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P/c </w:t>
                  </w:r>
                  <w:r w:rsidR="00EF6DF3"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40501810550042004500</w:t>
                  </w:r>
                  <w:r w:rsidR="00EF6DF3" w:rsidRPr="00EF6DF3">
                    <w:rPr>
                      <w:rFonts w:ascii="PT Serif" w:hAnsi="PT Serif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</w:t>
                  </w:r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Отделение Томск </w:t>
                  </w:r>
                  <w:proofErr w:type="spellStart"/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омск</w:t>
                  </w:r>
                  <w:proofErr w:type="spellEnd"/>
                  <w:r w:rsidRPr="00EF6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 </w:t>
                  </w:r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БИК 046902001 ОКАТО 69401000000 </w:t>
                  </w:r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F6D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ОКТМО 69701000</w:t>
                  </w:r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D1300" w:rsidRPr="00BD1300" w:rsidTr="00BD1300">
              <w:tc>
                <w:tcPr>
                  <w:tcW w:w="4929" w:type="dxa"/>
                </w:tcPr>
                <w:p w:rsidR="00BD1300" w:rsidRPr="00BD1300" w:rsidRDefault="00BD1300" w:rsidP="00D54B2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</w:t>
                  </w:r>
                  <w:r w:rsidRPr="00BD130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ектор ____________________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Э. В.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Галажинский</w:t>
                  </w:r>
                  <w:proofErr w:type="spellEnd"/>
                </w:p>
                <w:p w:rsidR="00BD1300" w:rsidRPr="00EF6DF3" w:rsidRDefault="00BD1300" w:rsidP="00BD1300">
                  <w:pPr>
                    <w:widowControl w:val="0"/>
                    <w:tabs>
                      <w:tab w:val="left" w:pos="4708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30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</w:t>
                  </w:r>
                  <w:r w:rsidRPr="00EF6D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BD130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r w:rsidRPr="00EF6DF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A5D75" w:rsidRPr="009108BB" w:rsidRDefault="008A5D75" w:rsidP="004D1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6" w:name="_GoBack"/>
        <w:bookmarkEnd w:id="6"/>
      </w:tr>
    </w:tbl>
    <w:p w:rsidR="00BD1300" w:rsidRDefault="00BD1300" w:rsidP="00514CE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1300" w:rsidRDefault="00BD130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514CE4" w:rsidRPr="00514CE4" w:rsidRDefault="00514CE4" w:rsidP="00514CE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CE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14CE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14C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Линии, подстрочные пояснения и примечания не печатаются.</w:t>
      </w:r>
    </w:p>
    <w:p w:rsidR="00514CE4" w:rsidRDefault="00514CE4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7" w:name="Par646"/>
      <w:bookmarkEnd w:id="7"/>
      <w:proofErr w:type="gramStart"/>
      <w:r w:rsidRPr="00392D46">
        <w:rPr>
          <w:rFonts w:ascii="Times New Roman" w:hAnsi="Times New Roman" w:cs="Times New Roman"/>
          <w:sz w:val="23"/>
          <w:szCs w:val="23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1" w:tooltip="Федеральный закон от 29.12.2012 N 273-ФЗ (ред. от 06.03.2019) &quot;Об образовании в Российской Федерации&quot;{КонсультантПлюс}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части 1 статьи 56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или </w:t>
      </w:r>
      <w:hyperlink r:id="rId12" w:tooltip="Федеральный закон от 29.12.2012 N 273-ФЗ (ред. от 06.03.2019) &quot;Об образовании в Российской Федерации&quot;{КонсультантПлюс}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части 1 статьи 71.1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  <w:proofErr w:type="gramEnd"/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8" w:name="Par647"/>
      <w:bookmarkEnd w:id="8"/>
      <w:r w:rsidRPr="00392D46">
        <w:rPr>
          <w:rFonts w:ascii="Times New Roman" w:hAnsi="Times New Roman" w:cs="Times New Roman"/>
          <w:sz w:val="23"/>
          <w:szCs w:val="23"/>
        </w:rPr>
        <w:t>&lt;2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9" w:name="Par648"/>
      <w:bookmarkEnd w:id="9"/>
      <w:proofErr w:type="gramStart"/>
      <w:r w:rsidRPr="00392D46">
        <w:rPr>
          <w:rFonts w:ascii="Times New Roman" w:hAnsi="Times New Roman" w:cs="Times New Roman"/>
          <w:sz w:val="23"/>
          <w:szCs w:val="23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3" w:tooltip="Распоряжение Правительства РФ от 11.02.2019 N 186-р &lt;Об утверждении перечня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&gt;{КонсультантПлю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перечень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4" w:tooltip="Федеральный закон от 29.12.2012 N 273-ФЗ (ред. от 06.03.2019) &quot;Об образовании в Российской Федерации&quot;{КонсультантПлюс}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части 1 статьи 71.1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Федерального закона "Об образовании в Российской Федерации".</w:t>
      </w:r>
      <w:proofErr w:type="gramEnd"/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0" w:name="Par649"/>
      <w:bookmarkEnd w:id="10"/>
      <w:r w:rsidRPr="00392D46">
        <w:rPr>
          <w:rFonts w:ascii="Times New Roman" w:hAnsi="Times New Roman" w:cs="Times New Roman"/>
          <w:sz w:val="23"/>
          <w:szCs w:val="23"/>
        </w:rPr>
        <w:t>&lt;4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1" w:name="Par650"/>
      <w:bookmarkEnd w:id="11"/>
      <w:r w:rsidRPr="00392D46">
        <w:rPr>
          <w:rFonts w:ascii="Times New Roman" w:hAnsi="Times New Roman" w:cs="Times New Roman"/>
          <w:sz w:val="23"/>
          <w:szCs w:val="23"/>
        </w:rPr>
        <w:t xml:space="preserve">&lt;5&gt; Редакция </w:t>
      </w:r>
      <w:hyperlink w:anchor="Par334" w:tooltip="II. Характеристики обучения гражданина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раздела II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2" w:name="Par651"/>
      <w:bookmarkEnd w:id="12"/>
      <w:r w:rsidRPr="00392D46">
        <w:rPr>
          <w:rFonts w:ascii="Times New Roman" w:hAnsi="Times New Roman" w:cs="Times New Roman"/>
          <w:sz w:val="23"/>
          <w:szCs w:val="23"/>
        </w:rPr>
        <w:t>&lt;6&gt; Наличие государственной аккредитации образовательной программы указывается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3" w:name="Par652"/>
      <w:bookmarkEnd w:id="13"/>
      <w:r w:rsidRPr="00392D46">
        <w:rPr>
          <w:rFonts w:ascii="Times New Roman" w:hAnsi="Times New Roman" w:cs="Times New Roman"/>
          <w:sz w:val="23"/>
          <w:szCs w:val="23"/>
        </w:rPr>
        <w:t>&lt;7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4" w:name="Par653"/>
      <w:bookmarkEnd w:id="14"/>
      <w:r w:rsidRPr="00392D46">
        <w:rPr>
          <w:rFonts w:ascii="Times New Roman" w:hAnsi="Times New Roman" w:cs="Times New Roman"/>
          <w:sz w:val="23"/>
          <w:szCs w:val="23"/>
        </w:rPr>
        <w:t>&lt;8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 для образовательной программы среднего профессионального образования.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5" w:name="Par654"/>
      <w:bookmarkEnd w:id="15"/>
      <w:r w:rsidRPr="00392D46">
        <w:rPr>
          <w:rFonts w:ascii="Times New Roman" w:hAnsi="Times New Roman" w:cs="Times New Roman"/>
          <w:sz w:val="23"/>
          <w:szCs w:val="23"/>
        </w:rPr>
        <w:t>&lt;9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6" w:name="Par655"/>
      <w:bookmarkEnd w:id="16"/>
      <w:r w:rsidRPr="00392D46">
        <w:rPr>
          <w:rFonts w:ascii="Times New Roman" w:hAnsi="Times New Roman" w:cs="Times New Roman"/>
          <w:sz w:val="23"/>
          <w:szCs w:val="23"/>
        </w:rPr>
        <w:t>&lt;10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7" w:name="Par656"/>
      <w:bookmarkEnd w:id="17"/>
      <w:r w:rsidRPr="00392D46">
        <w:rPr>
          <w:rFonts w:ascii="Times New Roman" w:hAnsi="Times New Roman" w:cs="Times New Roman"/>
          <w:sz w:val="23"/>
          <w:szCs w:val="23"/>
        </w:rPr>
        <w:t xml:space="preserve">&lt;11&gt; Редакция </w:t>
      </w:r>
      <w:hyperlink w:anchor="Par334" w:tooltip="II. Характеристики обучения гражданина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раздела II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8" w:name="Par657"/>
      <w:bookmarkEnd w:id="18"/>
      <w:r w:rsidRPr="00392D46">
        <w:rPr>
          <w:rFonts w:ascii="Times New Roman" w:hAnsi="Times New Roman" w:cs="Times New Roman"/>
          <w:sz w:val="23"/>
          <w:szCs w:val="23"/>
        </w:rPr>
        <w:t>&lt;12&gt; Наличие государственной аккредитации образовательной программы указывается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9" w:name="Par658"/>
      <w:bookmarkEnd w:id="19"/>
      <w:r w:rsidRPr="00392D46">
        <w:rPr>
          <w:rFonts w:ascii="Times New Roman" w:hAnsi="Times New Roman" w:cs="Times New Roman"/>
          <w:sz w:val="23"/>
          <w:szCs w:val="23"/>
        </w:rPr>
        <w:t>&lt;13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0" w:name="Par659"/>
      <w:bookmarkEnd w:id="20"/>
      <w:r w:rsidRPr="00392D46">
        <w:rPr>
          <w:rFonts w:ascii="Times New Roman" w:hAnsi="Times New Roman" w:cs="Times New Roman"/>
          <w:sz w:val="23"/>
          <w:szCs w:val="23"/>
        </w:rPr>
        <w:t>&lt;14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1" w:name="Par660"/>
      <w:bookmarkEnd w:id="21"/>
      <w:r w:rsidRPr="00392D46">
        <w:rPr>
          <w:rFonts w:ascii="Times New Roman" w:hAnsi="Times New Roman" w:cs="Times New Roman"/>
          <w:sz w:val="23"/>
          <w:szCs w:val="23"/>
        </w:rPr>
        <w:t>&lt;15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2" w:name="Par661"/>
      <w:bookmarkEnd w:id="22"/>
      <w:r w:rsidRPr="00392D46">
        <w:rPr>
          <w:rFonts w:ascii="Times New Roman" w:hAnsi="Times New Roman" w:cs="Times New Roman"/>
          <w:sz w:val="23"/>
          <w:szCs w:val="23"/>
        </w:rPr>
        <w:t>&lt;16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З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пункте 1 раздела III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3" w:name="Par662"/>
      <w:bookmarkEnd w:id="23"/>
      <w:r w:rsidRPr="00392D46">
        <w:rPr>
          <w:rFonts w:ascii="Times New Roman" w:hAnsi="Times New Roman" w:cs="Times New Roman"/>
          <w:sz w:val="23"/>
          <w:szCs w:val="23"/>
        </w:rPr>
        <w:t>&lt;17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З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пункте 1 раздела III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4" w:name="Par663"/>
      <w:bookmarkEnd w:id="24"/>
      <w:r w:rsidRPr="00392D46">
        <w:rPr>
          <w:rFonts w:ascii="Times New Roman" w:hAnsi="Times New Roman" w:cs="Times New Roman"/>
          <w:sz w:val="23"/>
          <w:szCs w:val="23"/>
        </w:rPr>
        <w:t>&lt;18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З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пункте 1 раздела III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5" w:name="Par664"/>
      <w:bookmarkEnd w:id="25"/>
      <w:r w:rsidRPr="00392D46">
        <w:rPr>
          <w:rFonts w:ascii="Times New Roman" w:hAnsi="Times New Roman" w:cs="Times New Roman"/>
          <w:sz w:val="23"/>
          <w:szCs w:val="23"/>
        </w:rPr>
        <w:t>&lt;19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6" w:name="Par665"/>
      <w:bookmarkEnd w:id="26"/>
      <w:proofErr w:type="gramStart"/>
      <w:r w:rsidRPr="00392D46">
        <w:rPr>
          <w:rFonts w:ascii="Times New Roman" w:hAnsi="Times New Roman" w:cs="Times New Roman"/>
          <w:sz w:val="23"/>
          <w:szCs w:val="23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Положением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21 марта 2019 г. N 302 </w:t>
      </w:r>
      <w:r w:rsidRPr="00392D46">
        <w:rPr>
          <w:rFonts w:ascii="Times New Roman" w:hAnsi="Times New Roman" w:cs="Times New Roman"/>
          <w:sz w:val="23"/>
          <w:szCs w:val="23"/>
        </w:rPr>
        <w:lastRenderedPageBreak/>
        <w:t xml:space="preserve">"О целевом 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обучении по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7" w:name="Par666"/>
      <w:bookmarkEnd w:id="27"/>
      <w:r w:rsidRPr="00392D46">
        <w:rPr>
          <w:rFonts w:ascii="Times New Roman" w:hAnsi="Times New Roman" w:cs="Times New Roman"/>
          <w:sz w:val="23"/>
          <w:szCs w:val="23"/>
        </w:rPr>
        <w:t>&lt;21&gt; Срок осуществления гражданином трудовой деятельности составляет не менее 3 лет.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8" w:name="Par667"/>
      <w:bookmarkEnd w:id="28"/>
      <w:r w:rsidRPr="00392D46">
        <w:rPr>
          <w:rFonts w:ascii="Times New Roman" w:hAnsi="Times New Roman" w:cs="Times New Roman"/>
          <w:sz w:val="23"/>
          <w:szCs w:val="23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9" w:name="Par668"/>
      <w:bookmarkEnd w:id="29"/>
      <w:r w:rsidRPr="00392D46">
        <w:rPr>
          <w:rFonts w:ascii="Times New Roman" w:hAnsi="Times New Roman" w:cs="Times New Roman"/>
          <w:sz w:val="23"/>
          <w:szCs w:val="23"/>
        </w:rPr>
        <w:t>&lt;23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0" w:name="Par669"/>
      <w:bookmarkEnd w:id="30"/>
      <w:r w:rsidRPr="00392D46">
        <w:rPr>
          <w:rFonts w:ascii="Times New Roman" w:hAnsi="Times New Roman" w:cs="Times New Roman"/>
          <w:sz w:val="23"/>
          <w:szCs w:val="23"/>
        </w:rPr>
        <w:t>&lt;24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1" w:name="Par670"/>
      <w:bookmarkEnd w:id="31"/>
      <w:proofErr w:type="gramStart"/>
      <w:r w:rsidRPr="00392D46">
        <w:rPr>
          <w:rFonts w:ascii="Times New Roman" w:hAnsi="Times New Roman" w:cs="Times New Roman"/>
          <w:sz w:val="23"/>
          <w:szCs w:val="23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пунктом 51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высшего образования и 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признании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утратившим силу постановления Правительства Российской Федерации от 27 ноября 2013 г. N 1076".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2" w:name="Par671"/>
      <w:bookmarkEnd w:id="32"/>
      <w:proofErr w:type="gramStart"/>
      <w:r w:rsidRPr="00392D46">
        <w:rPr>
          <w:rFonts w:ascii="Times New Roman" w:hAnsi="Times New Roman" w:cs="Times New Roman"/>
          <w:sz w:val="23"/>
          <w:szCs w:val="23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пунктом 51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высшего образования и 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признании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утратившим силу постановления Правительства Российской Федерации от 27 ноября 2013 г. N 1076".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3" w:name="Par672"/>
      <w:bookmarkEnd w:id="33"/>
      <w:r w:rsidRPr="00392D46">
        <w:rPr>
          <w:rFonts w:ascii="Times New Roman" w:hAnsi="Times New Roman" w:cs="Times New Roman"/>
          <w:sz w:val="23"/>
          <w:szCs w:val="23"/>
        </w:rPr>
        <w:t xml:space="preserve">&lt;27&gt; </w:t>
      </w:r>
      <w:hyperlink w:anchor="Par500" w:tooltip="VI. Права и обязанности работодателя &lt;27&gt;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Раздел VI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4" w:name="Par673"/>
      <w:bookmarkEnd w:id="34"/>
      <w:r w:rsidRPr="00392D46">
        <w:rPr>
          <w:rFonts w:ascii="Times New Roman" w:hAnsi="Times New Roman" w:cs="Times New Roman"/>
          <w:sz w:val="23"/>
          <w:szCs w:val="23"/>
        </w:rPr>
        <w:t>&lt;28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казывается по решению заказчика, определяется с учетом </w:t>
      </w:r>
      <w:hyperlink w:anchor="Par456" w:tooltip="    а) ____________________________________________________________________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подпункта "а" пункта 1 раздела IV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договора.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5" w:name="Par674"/>
      <w:bookmarkEnd w:id="35"/>
      <w:r w:rsidRPr="00392D46">
        <w:rPr>
          <w:rFonts w:ascii="Times New Roman" w:hAnsi="Times New Roman" w:cs="Times New Roman"/>
          <w:sz w:val="23"/>
          <w:szCs w:val="23"/>
        </w:rPr>
        <w:t>&lt;29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6" w:name="Par675"/>
      <w:bookmarkEnd w:id="36"/>
      <w:r w:rsidRPr="00392D46">
        <w:rPr>
          <w:rFonts w:ascii="Times New Roman" w:hAnsi="Times New Roman" w:cs="Times New Roman"/>
          <w:sz w:val="23"/>
          <w:szCs w:val="23"/>
        </w:rPr>
        <w:t xml:space="preserve">&lt;30&gt; </w:t>
      </w:r>
      <w:hyperlink w:anchor="Par525" w:tooltip="         VII. Права и обязанности образовательной организации &lt;30&gt;" w:history="1">
        <w:r w:rsidRPr="00392D46">
          <w:rPr>
            <w:rFonts w:ascii="Times New Roman" w:hAnsi="Times New Roman" w:cs="Times New Roman"/>
            <w:color w:val="0000FF"/>
            <w:sz w:val="23"/>
            <w:szCs w:val="23"/>
          </w:rPr>
          <w:t>Раздел VII</w:t>
        </w:r>
      </w:hyperlink>
      <w:r w:rsidRPr="00392D46">
        <w:rPr>
          <w:rFonts w:ascii="Times New Roman" w:hAnsi="Times New Roman" w:cs="Times New Roman"/>
          <w:sz w:val="23"/>
          <w:szCs w:val="23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7" w:name="Par676"/>
      <w:bookmarkEnd w:id="37"/>
      <w:r w:rsidRPr="00392D46">
        <w:rPr>
          <w:rFonts w:ascii="Times New Roman" w:hAnsi="Times New Roman" w:cs="Times New Roman"/>
          <w:sz w:val="23"/>
          <w:szCs w:val="23"/>
        </w:rPr>
        <w:t>&lt;31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Е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сли договор заключается с гражданином, поступающим на обучение.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8" w:name="Par677"/>
      <w:bookmarkEnd w:id="38"/>
      <w:r w:rsidRPr="00392D46">
        <w:rPr>
          <w:rFonts w:ascii="Times New Roman" w:hAnsi="Times New Roman" w:cs="Times New Roman"/>
          <w:sz w:val="23"/>
          <w:szCs w:val="23"/>
        </w:rPr>
        <w:t>&lt;32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В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9" w:name="Par678"/>
      <w:bookmarkEnd w:id="39"/>
      <w:r w:rsidRPr="00392D46">
        <w:rPr>
          <w:rFonts w:ascii="Times New Roman" w:hAnsi="Times New Roman" w:cs="Times New Roman"/>
          <w:sz w:val="23"/>
          <w:szCs w:val="23"/>
        </w:rPr>
        <w:t>&lt;33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казывается, если организация, в которую будет трудоустроен гражданин, является стороной договора.</w:t>
      </w:r>
    </w:p>
    <w:p w:rsidR="00B74565" w:rsidRPr="00392D46" w:rsidRDefault="00B74565" w:rsidP="00B7456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40" w:name="Par679"/>
      <w:bookmarkEnd w:id="40"/>
      <w:r w:rsidRPr="00392D46">
        <w:rPr>
          <w:rFonts w:ascii="Times New Roman" w:hAnsi="Times New Roman" w:cs="Times New Roman"/>
          <w:sz w:val="23"/>
          <w:szCs w:val="23"/>
        </w:rPr>
        <w:t>&lt;34</w:t>
      </w:r>
      <w:proofErr w:type="gramStart"/>
      <w:r w:rsidRPr="00392D46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392D46">
        <w:rPr>
          <w:rFonts w:ascii="Times New Roman" w:hAnsi="Times New Roman" w:cs="Times New Roman"/>
          <w:sz w:val="23"/>
          <w:szCs w:val="23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B74565" w:rsidRPr="00392D46" w:rsidSect="00BD1300">
      <w:pgSz w:w="11906" w:h="16838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2E" w:rsidRDefault="004D1D2E" w:rsidP="00B74565">
      <w:pPr>
        <w:spacing w:after="0" w:line="240" w:lineRule="auto"/>
      </w:pPr>
      <w:r>
        <w:separator/>
      </w:r>
    </w:p>
  </w:endnote>
  <w:endnote w:type="continuationSeparator" w:id="0">
    <w:p w:rsidR="004D1D2E" w:rsidRDefault="004D1D2E" w:rsidP="00B7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2E" w:rsidRDefault="004D1D2E" w:rsidP="00B74565">
      <w:pPr>
        <w:spacing w:after="0" w:line="240" w:lineRule="auto"/>
      </w:pPr>
      <w:r>
        <w:separator/>
      </w:r>
    </w:p>
  </w:footnote>
  <w:footnote w:type="continuationSeparator" w:id="0">
    <w:p w:rsidR="004D1D2E" w:rsidRDefault="004D1D2E" w:rsidP="00B74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5"/>
    <w:rsid w:val="000D1EE3"/>
    <w:rsid w:val="001D3878"/>
    <w:rsid w:val="001F0C90"/>
    <w:rsid w:val="00283CBD"/>
    <w:rsid w:val="002856DE"/>
    <w:rsid w:val="002E564F"/>
    <w:rsid w:val="00311302"/>
    <w:rsid w:val="00392D46"/>
    <w:rsid w:val="003B45A4"/>
    <w:rsid w:val="003E4517"/>
    <w:rsid w:val="0048435E"/>
    <w:rsid w:val="004D1D2E"/>
    <w:rsid w:val="00514CE4"/>
    <w:rsid w:val="005360DC"/>
    <w:rsid w:val="005F0A65"/>
    <w:rsid w:val="006301DE"/>
    <w:rsid w:val="00686262"/>
    <w:rsid w:val="0077129F"/>
    <w:rsid w:val="00792B1F"/>
    <w:rsid w:val="00794659"/>
    <w:rsid w:val="007D5D8A"/>
    <w:rsid w:val="007D7587"/>
    <w:rsid w:val="007F359D"/>
    <w:rsid w:val="008363CA"/>
    <w:rsid w:val="008A5D75"/>
    <w:rsid w:val="008F07D6"/>
    <w:rsid w:val="009108BB"/>
    <w:rsid w:val="00977E29"/>
    <w:rsid w:val="00A002C9"/>
    <w:rsid w:val="00A11011"/>
    <w:rsid w:val="00A86691"/>
    <w:rsid w:val="00A95FAD"/>
    <w:rsid w:val="00B131DC"/>
    <w:rsid w:val="00B31ADA"/>
    <w:rsid w:val="00B74565"/>
    <w:rsid w:val="00BB5BAD"/>
    <w:rsid w:val="00BD1300"/>
    <w:rsid w:val="00C56F7B"/>
    <w:rsid w:val="00D1280A"/>
    <w:rsid w:val="00DD15AC"/>
    <w:rsid w:val="00E24E01"/>
    <w:rsid w:val="00E94F20"/>
    <w:rsid w:val="00EC73A0"/>
    <w:rsid w:val="00ED004A"/>
    <w:rsid w:val="00EF6DF3"/>
    <w:rsid w:val="00EF708F"/>
    <w:rsid w:val="00F025CB"/>
    <w:rsid w:val="00F41D46"/>
    <w:rsid w:val="00F95020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45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B7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B7456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B74565"/>
    <w:rPr>
      <w:rFonts w:eastAsia="Times New Roman"/>
      <w:lang w:eastAsia="ru-RU"/>
    </w:rPr>
  </w:style>
  <w:style w:type="table" w:styleId="a7">
    <w:name w:val="Table Grid"/>
    <w:basedOn w:val="a1"/>
    <w:uiPriority w:val="59"/>
    <w:rsid w:val="00BD13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D1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5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45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B7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B7456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B74565"/>
    <w:rPr>
      <w:rFonts w:eastAsia="Times New Roman"/>
      <w:lang w:eastAsia="ru-RU"/>
    </w:rPr>
  </w:style>
  <w:style w:type="table" w:styleId="a7">
    <w:name w:val="Table Grid"/>
    <w:basedOn w:val="a1"/>
    <w:uiPriority w:val="59"/>
    <w:rsid w:val="00BD13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D1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4417D9FCC2A2B4BE95CB281EFDA4957E770B731823CFCBFB4832C6780F780BAF851F6C5AAC5422A3A697CCF33nDN" TargetMode="External"/><Relationship Id="rId13" Type="http://schemas.openxmlformats.org/officeDocument/2006/relationships/hyperlink" Target="consultantplus://offline/ref=D5D4417D9FCC2A2B4BE95CB281EFDA4957E671BC35823CFCBFB4832C6780F780A8F809FAC7ADDB422F2F3F2D8A61B35C6DAEF9740CB31A2332n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D4417D9FCC2A2B4BE95CB281EFDA4957E67FB2308A3CFCBFB4832C6780F780A8F809FAC0A8D01678603E71CC33A05E69AEFB77133Bn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D4417D9FCC2A2B4BE95CB281EFDA4957E67FB2308A3CFCBFB4832C6780F780A8F809FAC2A5D01678603E71CC33A05E69AEFB77133Bn8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D4417D9FCC2A2B4BE95CB281EFDA4957E67FB2308A3CFCBFB4832C6780F780A8F809FACEACD01678603E71CC33A05E69AEFB77133Bn8N" TargetMode="External"/><Relationship Id="rId14" Type="http://schemas.openxmlformats.org/officeDocument/2006/relationships/hyperlink" Target="consultantplus://offline/ref=D5D4417D9FCC2A2B4BE95CB281EFDA4957E67FB2308A3CFCBFB4832C6780F780A8F809FAC0A8D01678603E71CC33A05E69AEFB77133B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4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4B1E-8657-4A7D-9F49-A1950DF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41191</CharactersWithSpaces>
  <SharedDoc>false</SharedDoc>
  <HLinks>
    <vt:vector size="378" baseType="variant">
      <vt:variant>
        <vt:i4>6357040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6488119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Par456</vt:lpwstr>
      </vt:variant>
      <vt:variant>
        <vt:i4>6553650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6553659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6553659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5373954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6684731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6684731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6684721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1310815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consultantplus://offline/ref=D5D4417D9FCC2A2B4BE95CB281EFDA4957E67FB2308A3CFCBFB4832C6780F780A8F809FAC0A8D01678603E71CC33A05E69AEFB77133Bn8N</vt:lpwstr>
      </vt:variant>
      <vt:variant>
        <vt:lpwstr/>
      </vt:variant>
      <vt:variant>
        <vt:i4>2621540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consultantplus://offline/ref=D5D4417D9FCC2A2B4BE95CB281EFDA4957E671BC35823CFCBFB4832C6780F780A8F809FAC7ADDB422F2F3F2D8A61B35C6DAEF9740CB31A2332nAN</vt:lpwstr>
      </vt:variant>
      <vt:variant>
        <vt:lpwstr/>
      </vt:variant>
      <vt:variant>
        <vt:i4>1310815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consultantplus://offline/ref=D5D4417D9FCC2A2B4BE95CB281EFDA4957E67FB2308A3CFCBFB4832C6780F780A8F809FAC0A8D01678603E71CC33A05E69AEFB77133Bn8N</vt:lpwstr>
      </vt:variant>
      <vt:variant>
        <vt:lpwstr/>
      </vt:variant>
      <vt:variant>
        <vt:i4>1310800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consultantplus://offline/ref=D5D4417D9FCC2A2B4BE95CB281EFDA4957E67FB2308A3CFCBFB4832C6780F780A8F809FAC2A5D01678603E71CC33A05E69AEFB77133Bn8N</vt:lpwstr>
      </vt:variant>
      <vt:variant>
        <vt:lpwstr/>
      </vt:variant>
      <vt:variant>
        <vt:i4>7209013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6291509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6553653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1310801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consultantplus://offline/ref=D5D4417D9FCC2A2B4BE95CB281EFDA4957E67FB2308A3CFCBFB4832C6780F780A8F809FACEACD01678603E71CC33A05E69AEFB77133Bn8N</vt:lpwstr>
      </vt:variant>
      <vt:variant>
        <vt:lpwstr/>
      </vt:variant>
      <vt:variant>
        <vt:i4>6422581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Par675</vt:lpwstr>
      </vt:variant>
      <vt:variant>
        <vt:i4>6488117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Par674</vt:lpwstr>
      </vt:variant>
      <vt:variant>
        <vt:i4>7012410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6619189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6684725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6750261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Par670</vt:lpwstr>
      </vt:variant>
      <vt:variant>
        <vt:i4>6684721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7012410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6684721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7209012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Par668</vt:lpwstr>
      </vt:variant>
      <vt:variant>
        <vt:i4>7012410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7012410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6291508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6357044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6422580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6488116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4522070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consultantplus://offline/ref=D5D4417D9FCC2A2B4BE95CB281EFDA4957E770B731823CFCBFB4832C6780F780BAF851F6C5AAC5422A3A697CCF33nDN</vt:lpwstr>
      </vt:variant>
      <vt:variant>
        <vt:lpwstr/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6619188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6684724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6750260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7274551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Par657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zudenkova</dc:creator>
  <cp:lastModifiedBy>user</cp:lastModifiedBy>
  <cp:revision>3</cp:revision>
  <dcterms:created xsi:type="dcterms:W3CDTF">2019-09-23T04:56:00Z</dcterms:created>
  <dcterms:modified xsi:type="dcterms:W3CDTF">2019-09-23T09:30:00Z</dcterms:modified>
</cp:coreProperties>
</file>